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0B" w:rsidRDefault="00070C4B" w:rsidP="008F4829">
      <w:pPr>
        <w:pStyle w:val="Heading1"/>
        <w:ind w:left="0" w:firstLine="0"/>
      </w:pPr>
      <w:r>
        <w:rPr>
          <w:color w:val="000099"/>
          <w:sz w:val="24"/>
        </w:rPr>
        <w:t>Data Protection and Confidentiality</w:t>
      </w:r>
      <w:r>
        <w:rPr>
          <w:b w:val="0"/>
          <w:color w:val="000000"/>
          <w:sz w:val="20"/>
        </w:rPr>
        <w:t xml:space="preserve"> </w:t>
      </w:r>
    </w:p>
    <w:p w:rsidR="00FE150B" w:rsidRDefault="00070C4B">
      <w:pPr>
        <w:ind w:left="-3" w:right="5"/>
      </w:pPr>
      <w:r>
        <w:t xml:space="preserve">We respect your right to privacy and keep all your health information confidential and secure. All information held by us is subject to the UK Data Protection Act (2018). This includes the requirement that personal data can only be held for specific purposes, cannot be used for purposes other than that for which it was collected, and that individuals have a right to know about the data that is being held about them. </w:t>
      </w:r>
    </w:p>
    <w:p w:rsidR="00FE150B" w:rsidRDefault="00070C4B">
      <w:pPr>
        <w:spacing w:after="76" w:line="259" w:lineRule="auto"/>
        <w:ind w:left="2" w:firstLine="0"/>
      </w:pPr>
      <w:r>
        <w:rPr>
          <w:sz w:val="16"/>
        </w:rPr>
        <w:t xml:space="preserve"> </w:t>
      </w:r>
    </w:p>
    <w:p w:rsidR="00FE150B" w:rsidRDefault="00070C4B">
      <w:pPr>
        <w:pStyle w:val="Heading1"/>
        <w:ind w:left="17"/>
      </w:pPr>
      <w:r>
        <w:t xml:space="preserve">Useful Contacts </w:t>
      </w:r>
    </w:p>
    <w:p w:rsidR="00FE150B" w:rsidRDefault="00070C4B">
      <w:pPr>
        <w:ind w:left="-3" w:right="5"/>
      </w:pPr>
      <w:r>
        <w:t>As you can imagine the cont</w:t>
      </w:r>
      <w:r w:rsidR="00C23D26">
        <w:t xml:space="preserve">act numbers change frequently. </w:t>
      </w:r>
      <w:r>
        <w:t>For an up to date list please ask at reception.</w:t>
      </w:r>
      <w:r>
        <w:rPr>
          <w:b/>
          <w:color w:val="3D85C6"/>
          <w:sz w:val="48"/>
        </w:rPr>
        <w:t xml:space="preserve"> </w:t>
      </w:r>
    </w:p>
    <w:p w:rsidR="00FE150B" w:rsidRDefault="00070C4B">
      <w:pPr>
        <w:spacing w:after="21" w:line="259" w:lineRule="auto"/>
        <w:ind w:left="0" w:firstLine="0"/>
      </w:pPr>
      <w:r>
        <w:rPr>
          <w:sz w:val="16"/>
        </w:rPr>
        <w:t xml:space="preserve"> </w:t>
      </w:r>
    </w:p>
    <w:p w:rsidR="00FE150B" w:rsidRDefault="00070C4B">
      <w:pPr>
        <w:ind w:left="-3" w:right="5"/>
      </w:pPr>
      <w:r>
        <w:t xml:space="preserve">The closest Pharmacist to Botolph Bridge is Botolph Bridge Pharmacy, next door. All pharmacies are independent contractors, if you enter into an arrangement with them such as delivery of repeat prescriptions. This arrangement is between you and them. </w:t>
      </w:r>
    </w:p>
    <w:tbl>
      <w:tblPr>
        <w:tblStyle w:val="TableGrid"/>
        <w:tblpPr w:leftFromText="180" w:rightFromText="180" w:vertAnchor="text" w:horzAnchor="margin" w:tblpY="74"/>
        <w:tblW w:w="7637" w:type="dxa"/>
        <w:tblInd w:w="0" w:type="dxa"/>
        <w:tblCellMar>
          <w:top w:w="32" w:type="dxa"/>
          <w:left w:w="8" w:type="dxa"/>
        </w:tblCellMar>
        <w:tblLook w:val="04A0" w:firstRow="1" w:lastRow="0" w:firstColumn="1" w:lastColumn="0" w:noHBand="0" w:noVBand="1"/>
      </w:tblPr>
      <w:tblGrid>
        <w:gridCol w:w="2146"/>
        <w:gridCol w:w="2268"/>
        <w:gridCol w:w="1020"/>
        <w:gridCol w:w="2203"/>
      </w:tblGrid>
      <w:tr w:rsidR="008F4829" w:rsidTr="008F4829">
        <w:trPr>
          <w:trHeight w:val="189"/>
        </w:trPr>
        <w:tc>
          <w:tcPr>
            <w:tcW w:w="2146" w:type="dxa"/>
            <w:tcBorders>
              <w:top w:val="single" w:sz="12" w:space="0" w:color="000000"/>
              <w:left w:val="single" w:sz="9" w:space="0" w:color="000000"/>
              <w:bottom w:val="single" w:sz="9" w:space="0" w:color="000000"/>
              <w:right w:val="single" w:sz="9" w:space="0" w:color="000000"/>
            </w:tcBorders>
            <w:shd w:val="clear" w:color="auto" w:fill="CCCCEB"/>
          </w:tcPr>
          <w:p w:rsidR="008F4829" w:rsidRDefault="008F4829" w:rsidP="008F4829">
            <w:pPr>
              <w:spacing w:after="0" w:line="259" w:lineRule="auto"/>
              <w:ind w:left="3" w:firstLine="0"/>
            </w:pPr>
            <w:r>
              <w:rPr>
                <w:b/>
                <w:sz w:val="14"/>
              </w:rPr>
              <w:t>Name</w:t>
            </w:r>
            <w:r>
              <w:rPr>
                <w:rFonts w:ascii="Times New Roman" w:eastAsia="Times New Roman" w:hAnsi="Times New Roman" w:cs="Times New Roman"/>
                <w:sz w:val="14"/>
              </w:rPr>
              <w:t xml:space="preserve"> </w:t>
            </w:r>
          </w:p>
        </w:tc>
        <w:tc>
          <w:tcPr>
            <w:tcW w:w="2268" w:type="dxa"/>
            <w:tcBorders>
              <w:top w:val="single" w:sz="12" w:space="0" w:color="000000"/>
              <w:left w:val="single" w:sz="9" w:space="0" w:color="000000"/>
              <w:bottom w:val="single" w:sz="9" w:space="0" w:color="000000"/>
              <w:right w:val="single" w:sz="9" w:space="0" w:color="000000"/>
            </w:tcBorders>
            <w:shd w:val="clear" w:color="auto" w:fill="CCCCEB"/>
          </w:tcPr>
          <w:p w:rsidR="008F4829" w:rsidRDefault="008F4829" w:rsidP="008F4829">
            <w:pPr>
              <w:spacing w:after="0" w:line="259" w:lineRule="auto"/>
              <w:ind w:left="0" w:firstLine="0"/>
            </w:pPr>
            <w:r>
              <w:rPr>
                <w:b/>
                <w:sz w:val="14"/>
              </w:rPr>
              <w:t xml:space="preserve"> Address</w:t>
            </w:r>
            <w:r>
              <w:rPr>
                <w:rFonts w:ascii="Times New Roman" w:eastAsia="Times New Roman" w:hAnsi="Times New Roman" w:cs="Times New Roman"/>
                <w:sz w:val="14"/>
              </w:rPr>
              <w:t xml:space="preserve"> </w:t>
            </w:r>
          </w:p>
        </w:tc>
        <w:tc>
          <w:tcPr>
            <w:tcW w:w="1020" w:type="dxa"/>
            <w:tcBorders>
              <w:top w:val="single" w:sz="12" w:space="0" w:color="000000"/>
              <w:left w:val="single" w:sz="9" w:space="0" w:color="000000"/>
              <w:bottom w:val="single" w:sz="9" w:space="0" w:color="000000"/>
              <w:right w:val="single" w:sz="9" w:space="0" w:color="000000"/>
            </w:tcBorders>
            <w:shd w:val="clear" w:color="auto" w:fill="CCCCEB"/>
          </w:tcPr>
          <w:p w:rsidR="008F4829" w:rsidRDefault="008F4829" w:rsidP="008F4829">
            <w:pPr>
              <w:spacing w:after="0" w:line="259" w:lineRule="auto"/>
              <w:ind w:left="0" w:firstLine="0"/>
            </w:pPr>
            <w:r>
              <w:rPr>
                <w:b/>
                <w:sz w:val="14"/>
              </w:rPr>
              <w:t xml:space="preserve"> Phone</w:t>
            </w:r>
            <w:r>
              <w:rPr>
                <w:rFonts w:ascii="Times New Roman" w:eastAsia="Times New Roman" w:hAnsi="Times New Roman" w:cs="Times New Roman"/>
                <w:sz w:val="14"/>
              </w:rPr>
              <w:t xml:space="preserve"> </w:t>
            </w:r>
          </w:p>
        </w:tc>
        <w:tc>
          <w:tcPr>
            <w:tcW w:w="2203" w:type="dxa"/>
            <w:tcBorders>
              <w:top w:val="single" w:sz="12" w:space="0" w:color="000000"/>
              <w:left w:val="single" w:sz="9" w:space="0" w:color="000000"/>
              <w:bottom w:val="single" w:sz="9" w:space="0" w:color="000000"/>
              <w:right w:val="single" w:sz="9" w:space="0" w:color="000000"/>
            </w:tcBorders>
            <w:shd w:val="clear" w:color="auto" w:fill="CCCCEB"/>
          </w:tcPr>
          <w:p w:rsidR="008F4829" w:rsidRDefault="008F4829" w:rsidP="008F4829">
            <w:pPr>
              <w:spacing w:after="0" w:line="259" w:lineRule="auto"/>
              <w:ind w:left="0" w:firstLine="0"/>
            </w:pPr>
            <w:r>
              <w:rPr>
                <w:b/>
                <w:sz w:val="14"/>
              </w:rPr>
              <w:t xml:space="preserve"> Web</w:t>
            </w:r>
            <w:r>
              <w:rPr>
                <w:rFonts w:ascii="Times New Roman" w:eastAsia="Times New Roman" w:hAnsi="Times New Roman" w:cs="Times New Roman"/>
                <w:sz w:val="14"/>
              </w:rPr>
              <w:t xml:space="preserve"> </w:t>
            </w:r>
          </w:p>
        </w:tc>
      </w:tr>
      <w:tr w:rsidR="008F4829" w:rsidTr="008F4829">
        <w:trPr>
          <w:trHeight w:val="372"/>
        </w:trPr>
        <w:tc>
          <w:tcPr>
            <w:tcW w:w="2146" w:type="dxa"/>
            <w:tcBorders>
              <w:top w:val="single" w:sz="9" w:space="0" w:color="000000"/>
              <w:left w:val="single" w:sz="9" w:space="0" w:color="000000"/>
              <w:bottom w:val="single" w:sz="9" w:space="0" w:color="000000"/>
              <w:right w:val="single" w:sz="9" w:space="0" w:color="000000"/>
            </w:tcBorders>
          </w:tcPr>
          <w:p w:rsidR="008F4829" w:rsidRDefault="008F4829" w:rsidP="008F4829">
            <w:pPr>
              <w:spacing w:after="0" w:line="259" w:lineRule="auto"/>
              <w:ind w:left="17" w:firstLine="0"/>
            </w:pPr>
            <w:r>
              <w:rPr>
                <w:sz w:val="14"/>
              </w:rPr>
              <w:t xml:space="preserve">Peterborough City Hospital </w:t>
            </w:r>
            <w:r>
              <w:rPr>
                <w:rFonts w:ascii="Times New Roman" w:eastAsia="Times New Roman" w:hAnsi="Times New Roman" w:cs="Times New Roman"/>
                <w:sz w:val="14"/>
              </w:rPr>
              <w:t xml:space="preserve"> </w:t>
            </w:r>
          </w:p>
        </w:tc>
        <w:tc>
          <w:tcPr>
            <w:tcW w:w="2268" w:type="dxa"/>
            <w:tcBorders>
              <w:top w:val="single" w:sz="9" w:space="0" w:color="000000"/>
              <w:left w:val="single" w:sz="9" w:space="0" w:color="000000"/>
              <w:bottom w:val="single" w:sz="9" w:space="0" w:color="000000"/>
              <w:right w:val="single" w:sz="9" w:space="0" w:color="000000"/>
            </w:tcBorders>
          </w:tcPr>
          <w:p w:rsidR="008F4829" w:rsidRDefault="008F4829" w:rsidP="008F4829">
            <w:pPr>
              <w:spacing w:after="0" w:line="259" w:lineRule="auto"/>
              <w:ind w:left="14" w:firstLine="0"/>
              <w:jc w:val="both"/>
            </w:pPr>
            <w:r>
              <w:rPr>
                <w:sz w:val="14"/>
              </w:rPr>
              <w:t xml:space="preserve">Edith Cavell Campus, Bretton Gate, Bretton, Peterborough PE3 9GZ </w:t>
            </w:r>
            <w:r>
              <w:rPr>
                <w:rFonts w:ascii="Times New Roman" w:eastAsia="Times New Roman" w:hAnsi="Times New Roman" w:cs="Times New Roman"/>
                <w:sz w:val="14"/>
              </w:rPr>
              <w:t xml:space="preserve"> </w:t>
            </w:r>
          </w:p>
        </w:tc>
        <w:tc>
          <w:tcPr>
            <w:tcW w:w="1020" w:type="dxa"/>
            <w:tcBorders>
              <w:top w:val="single" w:sz="9" w:space="0" w:color="000000"/>
              <w:left w:val="single" w:sz="9" w:space="0" w:color="000000"/>
              <w:bottom w:val="single" w:sz="9" w:space="0" w:color="000000"/>
              <w:right w:val="single" w:sz="9" w:space="0" w:color="000000"/>
            </w:tcBorders>
          </w:tcPr>
          <w:p w:rsidR="008F4829" w:rsidRDefault="008F4829" w:rsidP="008F4829">
            <w:pPr>
              <w:spacing w:after="0" w:line="259" w:lineRule="auto"/>
              <w:ind w:left="14" w:firstLine="0"/>
              <w:jc w:val="both"/>
            </w:pPr>
            <w:r>
              <w:rPr>
                <w:sz w:val="14"/>
              </w:rPr>
              <w:t xml:space="preserve">01733 678000 </w:t>
            </w:r>
            <w:r>
              <w:rPr>
                <w:rFonts w:ascii="Times New Roman" w:eastAsia="Times New Roman" w:hAnsi="Times New Roman" w:cs="Times New Roman"/>
                <w:sz w:val="14"/>
              </w:rPr>
              <w:t xml:space="preserve"> </w:t>
            </w:r>
          </w:p>
        </w:tc>
        <w:tc>
          <w:tcPr>
            <w:tcW w:w="2203" w:type="dxa"/>
            <w:tcBorders>
              <w:top w:val="single" w:sz="9" w:space="0" w:color="000000"/>
              <w:left w:val="single" w:sz="9" w:space="0" w:color="000000"/>
              <w:bottom w:val="single" w:sz="9" w:space="0" w:color="000000"/>
              <w:right w:val="single" w:sz="9" w:space="0" w:color="000000"/>
            </w:tcBorders>
          </w:tcPr>
          <w:p w:rsidR="008F4829" w:rsidRDefault="008F4829" w:rsidP="008F4829">
            <w:pPr>
              <w:spacing w:after="0" w:line="259" w:lineRule="auto"/>
              <w:ind w:left="14" w:firstLine="0"/>
              <w:jc w:val="both"/>
            </w:pPr>
            <w:r>
              <w:rPr>
                <w:color w:val="0000FF"/>
                <w:sz w:val="14"/>
                <w:u w:val="single" w:color="0000FF"/>
              </w:rPr>
              <w:t>www.peterboroughhospitals.co.uk</w:t>
            </w:r>
            <w:r>
              <w:rPr>
                <w:sz w:val="14"/>
              </w:rPr>
              <w:t xml:space="preserve"> </w:t>
            </w:r>
          </w:p>
        </w:tc>
      </w:tr>
      <w:tr w:rsidR="008F4829" w:rsidTr="008F4829">
        <w:trPr>
          <w:trHeight w:val="372"/>
        </w:trPr>
        <w:tc>
          <w:tcPr>
            <w:tcW w:w="2146" w:type="dxa"/>
            <w:tcBorders>
              <w:top w:val="single" w:sz="9" w:space="0" w:color="000000"/>
              <w:left w:val="single" w:sz="9" w:space="0" w:color="000000"/>
              <w:bottom w:val="single" w:sz="9" w:space="0" w:color="000000"/>
              <w:right w:val="single" w:sz="9" w:space="0" w:color="000000"/>
            </w:tcBorders>
          </w:tcPr>
          <w:p w:rsidR="008F4829" w:rsidRDefault="008F4829" w:rsidP="008F4829">
            <w:pPr>
              <w:spacing w:after="0" w:line="259" w:lineRule="auto"/>
              <w:ind w:left="17" w:firstLine="0"/>
            </w:pPr>
            <w:r>
              <w:rPr>
                <w:sz w:val="14"/>
              </w:rPr>
              <w:t xml:space="preserve">City Care Centre </w:t>
            </w:r>
            <w:r>
              <w:rPr>
                <w:rFonts w:ascii="Times New Roman" w:eastAsia="Times New Roman" w:hAnsi="Times New Roman" w:cs="Times New Roman"/>
                <w:sz w:val="14"/>
              </w:rPr>
              <w:t xml:space="preserve"> </w:t>
            </w:r>
          </w:p>
        </w:tc>
        <w:tc>
          <w:tcPr>
            <w:tcW w:w="2268" w:type="dxa"/>
            <w:tcBorders>
              <w:top w:val="single" w:sz="9" w:space="0" w:color="000000"/>
              <w:left w:val="single" w:sz="9" w:space="0" w:color="000000"/>
              <w:bottom w:val="single" w:sz="9" w:space="0" w:color="000000"/>
              <w:right w:val="single" w:sz="9" w:space="0" w:color="000000"/>
            </w:tcBorders>
          </w:tcPr>
          <w:p w:rsidR="008F4829" w:rsidRDefault="008F4829" w:rsidP="008F4829">
            <w:pPr>
              <w:spacing w:after="0" w:line="259" w:lineRule="auto"/>
              <w:ind w:left="14" w:firstLine="0"/>
            </w:pPr>
            <w:r>
              <w:rPr>
                <w:sz w:val="14"/>
              </w:rPr>
              <w:t xml:space="preserve">Thorpe Road, Peterborough PE3 6DB </w:t>
            </w:r>
            <w:r>
              <w:rPr>
                <w:rFonts w:ascii="Times New Roman" w:eastAsia="Times New Roman" w:hAnsi="Times New Roman" w:cs="Times New Roman"/>
                <w:sz w:val="14"/>
              </w:rPr>
              <w:t xml:space="preserve"> </w:t>
            </w:r>
          </w:p>
        </w:tc>
        <w:tc>
          <w:tcPr>
            <w:tcW w:w="1020" w:type="dxa"/>
            <w:tcBorders>
              <w:top w:val="single" w:sz="9" w:space="0" w:color="000000"/>
              <w:left w:val="single" w:sz="9" w:space="0" w:color="000000"/>
              <w:bottom w:val="single" w:sz="9" w:space="0" w:color="000000"/>
              <w:right w:val="single" w:sz="9" w:space="0" w:color="000000"/>
            </w:tcBorders>
          </w:tcPr>
          <w:p w:rsidR="008F4829" w:rsidRDefault="008F4829" w:rsidP="008F4829">
            <w:pPr>
              <w:spacing w:after="0" w:line="259" w:lineRule="auto"/>
              <w:ind w:left="14" w:firstLine="0"/>
              <w:jc w:val="both"/>
            </w:pPr>
            <w:r>
              <w:rPr>
                <w:sz w:val="14"/>
              </w:rPr>
              <w:t xml:space="preserve">01733 776100 </w:t>
            </w:r>
            <w:r>
              <w:rPr>
                <w:rFonts w:ascii="Times New Roman" w:eastAsia="Times New Roman" w:hAnsi="Times New Roman" w:cs="Times New Roman"/>
                <w:sz w:val="14"/>
              </w:rPr>
              <w:t xml:space="preserve"> </w:t>
            </w:r>
          </w:p>
        </w:tc>
        <w:tc>
          <w:tcPr>
            <w:tcW w:w="2203" w:type="dxa"/>
            <w:tcBorders>
              <w:top w:val="single" w:sz="9" w:space="0" w:color="000000"/>
              <w:left w:val="single" w:sz="9" w:space="0" w:color="000000"/>
              <w:bottom w:val="single" w:sz="9" w:space="0" w:color="000000"/>
              <w:right w:val="single" w:sz="9" w:space="0" w:color="000000"/>
            </w:tcBorders>
          </w:tcPr>
          <w:p w:rsidR="008F4829" w:rsidRDefault="008F4829" w:rsidP="008F4829">
            <w:pPr>
              <w:spacing w:after="0" w:line="259" w:lineRule="auto"/>
              <w:ind w:left="14" w:firstLine="0"/>
            </w:pPr>
            <w:r>
              <w:rPr>
                <w:sz w:val="14"/>
              </w:rPr>
              <w:t xml:space="preserve"> </w:t>
            </w:r>
            <w:r>
              <w:rPr>
                <w:rFonts w:ascii="Times New Roman" w:eastAsia="Times New Roman" w:hAnsi="Times New Roman" w:cs="Times New Roman"/>
                <w:sz w:val="14"/>
              </w:rPr>
              <w:t xml:space="preserve"> </w:t>
            </w:r>
          </w:p>
        </w:tc>
      </w:tr>
    </w:tbl>
    <w:p w:rsidR="00FE150B" w:rsidRDefault="00070C4B">
      <w:pPr>
        <w:spacing w:after="161" w:line="259" w:lineRule="auto"/>
        <w:ind w:left="0" w:firstLine="0"/>
      </w:pPr>
      <w:r>
        <w:rPr>
          <w:rFonts w:ascii="Times New Roman" w:eastAsia="Times New Roman" w:hAnsi="Times New Roman" w:cs="Times New Roman"/>
        </w:rPr>
        <w:t xml:space="preserve"> </w:t>
      </w:r>
    </w:p>
    <w:p w:rsidR="00FE150B" w:rsidRDefault="00FE150B">
      <w:pPr>
        <w:spacing w:after="23" w:line="259" w:lineRule="auto"/>
        <w:ind w:left="2" w:firstLine="0"/>
      </w:pPr>
    </w:p>
    <w:p w:rsidR="00FE150B" w:rsidRDefault="00FE150B">
      <w:pPr>
        <w:spacing w:after="61" w:line="259" w:lineRule="auto"/>
        <w:ind w:left="2" w:firstLine="0"/>
      </w:pPr>
    </w:p>
    <w:p w:rsidR="00FE150B" w:rsidRDefault="00070C4B" w:rsidP="008F4829">
      <w:pPr>
        <w:spacing w:after="0" w:line="259" w:lineRule="auto"/>
        <w:ind w:left="0" w:firstLine="0"/>
      </w:pPr>
      <w:r>
        <w:rPr>
          <w:b/>
          <w:color w:val="659999"/>
          <w:sz w:val="24"/>
        </w:rPr>
        <w:t>Parking</w:t>
      </w:r>
      <w:r>
        <w:t xml:space="preserve"> </w:t>
      </w:r>
    </w:p>
    <w:p w:rsidR="00FE150B" w:rsidRDefault="00070C4B">
      <w:pPr>
        <w:spacing w:after="997"/>
        <w:ind w:left="-3" w:right="5"/>
      </w:pPr>
      <w:r>
        <w:t xml:space="preserve">There is free parking </w:t>
      </w:r>
      <w:r>
        <w:rPr>
          <w:b/>
        </w:rPr>
        <w:t xml:space="preserve">up to 90 minutes </w:t>
      </w:r>
      <w:r>
        <w:t xml:space="preserve">at the Valley Park Centre. There are designated disabled parking bays available. These are </w:t>
      </w:r>
      <w:r w:rsidR="00C23D26">
        <w:t xml:space="preserve">located by the main entrance. </w:t>
      </w:r>
      <w:r>
        <w:t>Cycle racks are also available next to the surgery entrance near Budgens.</w:t>
      </w:r>
      <w:r>
        <w:rPr>
          <w:rFonts w:ascii="Times New Roman" w:eastAsia="Times New Roman" w:hAnsi="Times New Roman" w:cs="Times New Roman"/>
        </w:rPr>
        <w:t xml:space="preserve"> </w:t>
      </w:r>
    </w:p>
    <w:p w:rsidR="00FE150B" w:rsidRDefault="00FE150B">
      <w:pPr>
        <w:spacing w:after="0" w:line="259" w:lineRule="auto"/>
        <w:ind w:left="487" w:firstLine="0"/>
      </w:pPr>
    </w:p>
    <w:p w:rsidR="00590483" w:rsidRDefault="001E0036" w:rsidP="008F4829">
      <w:pPr>
        <w:pStyle w:val="Heading1"/>
        <w:ind w:left="487" w:firstLine="0"/>
        <w:jc w:val="right"/>
      </w:pPr>
      <w:bookmarkStart w:id="0" w:name="_GoBack"/>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200025</wp:posOffset>
            </wp:positionV>
            <wp:extent cx="1449070" cy="466725"/>
            <wp:effectExtent l="0" t="0" r="0" b="9525"/>
            <wp:wrapTight wrapText="bothSides">
              <wp:wrapPolygon edited="0">
                <wp:start x="0" y="0"/>
                <wp:lineTo x="0" y="21159"/>
                <wp:lineTo x="21297" y="21159"/>
                <wp:lineTo x="21297" y="0"/>
                <wp:lineTo x="0" y="0"/>
              </wp:wrapPolygon>
            </wp:wrapTight>
            <wp:docPr id="2" name="Picture 2" descr="Malling.Health – malling.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ling.Health – malling.heal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070" cy="466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90483" w:rsidRDefault="00590483" w:rsidP="008F4829">
      <w:pPr>
        <w:pStyle w:val="Heading1"/>
        <w:ind w:left="487" w:firstLine="0"/>
        <w:jc w:val="right"/>
      </w:pPr>
    </w:p>
    <w:p w:rsidR="00590483" w:rsidRDefault="00590483" w:rsidP="008F4829">
      <w:pPr>
        <w:pStyle w:val="Heading1"/>
        <w:ind w:left="487" w:firstLine="0"/>
        <w:jc w:val="right"/>
      </w:pPr>
    </w:p>
    <w:p w:rsidR="00590483" w:rsidRDefault="00590483" w:rsidP="008F4829">
      <w:pPr>
        <w:pStyle w:val="Heading1"/>
        <w:ind w:left="487" w:firstLine="0"/>
        <w:jc w:val="right"/>
      </w:pPr>
    </w:p>
    <w:p w:rsidR="00FE150B" w:rsidRDefault="008F4829" w:rsidP="008F4829">
      <w:pPr>
        <w:pStyle w:val="Heading1"/>
        <w:ind w:left="487" w:firstLine="0"/>
        <w:jc w:val="right"/>
      </w:pPr>
      <w:r>
        <w:t xml:space="preserve">Botolph Bridge </w:t>
      </w:r>
      <w:r w:rsidR="00070C4B">
        <w:t>Community Health Centre</w:t>
      </w:r>
    </w:p>
    <w:p w:rsidR="00FE150B" w:rsidRDefault="00FE150B" w:rsidP="008F4829">
      <w:pPr>
        <w:spacing w:after="0" w:line="259" w:lineRule="auto"/>
        <w:ind w:left="487" w:firstLine="0"/>
        <w:jc w:val="right"/>
      </w:pPr>
    </w:p>
    <w:p w:rsidR="00FE150B" w:rsidRDefault="00070C4B" w:rsidP="008F4829">
      <w:pPr>
        <w:tabs>
          <w:tab w:val="center" w:pos="487"/>
          <w:tab w:val="center" w:pos="3371"/>
        </w:tabs>
        <w:spacing w:after="30" w:line="259" w:lineRule="auto"/>
        <w:ind w:left="0" w:firstLine="0"/>
        <w:jc w:val="right"/>
      </w:pPr>
      <w:r>
        <w:rPr>
          <w:b/>
          <w:color w:val="659999"/>
          <w:sz w:val="24"/>
        </w:rPr>
        <w:t>Sugar Way, Woodston</w:t>
      </w:r>
    </w:p>
    <w:p w:rsidR="00FE150B" w:rsidRDefault="00070C4B" w:rsidP="008F4829">
      <w:pPr>
        <w:tabs>
          <w:tab w:val="center" w:pos="487"/>
          <w:tab w:val="center" w:pos="3372"/>
        </w:tabs>
        <w:spacing w:after="0" w:line="259" w:lineRule="auto"/>
        <w:ind w:left="0" w:firstLine="0"/>
        <w:jc w:val="right"/>
        <w:rPr>
          <w:b/>
          <w:color w:val="659999"/>
          <w:sz w:val="24"/>
        </w:rPr>
      </w:pPr>
      <w:r>
        <w:rPr>
          <w:b/>
          <w:color w:val="659999"/>
          <w:sz w:val="24"/>
        </w:rPr>
        <w:t>Peterborough, PE2 9QB</w:t>
      </w:r>
    </w:p>
    <w:p w:rsidR="008F4829" w:rsidRDefault="008F4829" w:rsidP="008F4829">
      <w:pPr>
        <w:tabs>
          <w:tab w:val="center" w:pos="487"/>
          <w:tab w:val="center" w:pos="3372"/>
        </w:tabs>
        <w:spacing w:after="0" w:line="259" w:lineRule="auto"/>
        <w:ind w:left="0" w:firstLine="0"/>
        <w:jc w:val="right"/>
      </w:pPr>
      <w:r>
        <w:rPr>
          <w:b/>
          <w:color w:val="659999"/>
          <w:sz w:val="24"/>
        </w:rPr>
        <w:t>Telephone 01733 796622</w:t>
      </w:r>
    </w:p>
    <w:p w:rsidR="00FE150B" w:rsidRPr="008F4829" w:rsidRDefault="008F4829" w:rsidP="008F4829">
      <w:pPr>
        <w:pStyle w:val="Heading1"/>
        <w:jc w:val="right"/>
        <w:rPr>
          <w:sz w:val="24"/>
          <w:szCs w:val="24"/>
        </w:rPr>
      </w:pPr>
      <w:r>
        <w:t xml:space="preserve">               </w:t>
      </w:r>
      <w:r w:rsidR="00070C4B" w:rsidRPr="008F4829">
        <w:rPr>
          <w:sz w:val="24"/>
          <w:szCs w:val="24"/>
        </w:rPr>
        <w:t xml:space="preserve">  </w:t>
      </w:r>
      <w:r w:rsidR="00070C4B" w:rsidRPr="008F4829">
        <w:rPr>
          <w:sz w:val="24"/>
          <w:szCs w:val="24"/>
        </w:rPr>
        <w:tab/>
      </w:r>
      <w:r w:rsidR="00070C4B" w:rsidRPr="008F4829">
        <w:rPr>
          <w:sz w:val="24"/>
          <w:szCs w:val="24"/>
        </w:rPr>
        <w:tab/>
        <w:t>www.botolph.org</w:t>
      </w:r>
    </w:p>
    <w:p w:rsidR="00FE150B" w:rsidRDefault="00070C4B">
      <w:pPr>
        <w:spacing w:after="104" w:line="259" w:lineRule="auto"/>
        <w:ind w:left="-70" w:right="-69" w:firstLine="0"/>
      </w:pPr>
      <w:r>
        <w:rPr>
          <w:noProof/>
        </w:rPr>
        <w:drawing>
          <wp:inline distT="0" distB="0" distL="0" distR="0">
            <wp:extent cx="4751832" cy="2403348"/>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a:stretch>
                      <a:fillRect/>
                    </a:stretch>
                  </pic:blipFill>
                  <pic:spPr>
                    <a:xfrm>
                      <a:off x="0" y="0"/>
                      <a:ext cx="4751832" cy="2403348"/>
                    </a:xfrm>
                    <a:prstGeom prst="rect">
                      <a:avLst/>
                    </a:prstGeom>
                  </pic:spPr>
                </pic:pic>
              </a:graphicData>
            </a:graphic>
          </wp:inline>
        </w:drawing>
      </w:r>
    </w:p>
    <w:p w:rsidR="00FE150B" w:rsidRDefault="00070C4B">
      <w:pPr>
        <w:spacing w:after="0" w:line="259" w:lineRule="auto"/>
        <w:ind w:left="0" w:right="147" w:firstLine="0"/>
        <w:jc w:val="center"/>
      </w:pPr>
      <w:r>
        <w:rPr>
          <w:b/>
        </w:rPr>
        <w:t xml:space="preserve"> </w:t>
      </w:r>
    </w:p>
    <w:p w:rsidR="00FE150B" w:rsidRDefault="00FE150B">
      <w:pPr>
        <w:spacing w:after="62" w:line="259" w:lineRule="auto"/>
        <w:ind w:left="0" w:right="157" w:firstLine="0"/>
        <w:jc w:val="center"/>
      </w:pPr>
    </w:p>
    <w:p w:rsidR="00FE150B" w:rsidRDefault="00FE150B">
      <w:pPr>
        <w:spacing w:after="0" w:line="259" w:lineRule="auto"/>
        <w:ind w:left="0" w:right="141" w:firstLine="0"/>
        <w:jc w:val="center"/>
      </w:pPr>
    </w:p>
    <w:p w:rsidR="00FE150B" w:rsidRDefault="00FE150B">
      <w:pPr>
        <w:spacing w:after="0" w:line="259" w:lineRule="auto"/>
        <w:ind w:left="0" w:right="147" w:firstLine="0"/>
        <w:jc w:val="center"/>
      </w:pPr>
    </w:p>
    <w:p w:rsidR="00BA4A9E" w:rsidRDefault="00BA4A9E" w:rsidP="00BA4A9E">
      <w:pPr>
        <w:pStyle w:val="Heading1"/>
      </w:pPr>
      <w:r>
        <w:t xml:space="preserve">Opening Times </w:t>
      </w:r>
    </w:p>
    <w:p w:rsidR="00BA4A9E" w:rsidRDefault="00BA4A9E" w:rsidP="00BA4A9E">
      <w:pPr>
        <w:spacing w:after="0" w:line="259" w:lineRule="auto"/>
        <w:ind w:left="0" w:firstLine="0"/>
      </w:pPr>
      <w:r>
        <w:t xml:space="preserve"> </w:t>
      </w:r>
      <w:r>
        <w:rPr>
          <w:b/>
          <w:color w:val="659999"/>
        </w:rPr>
        <w:t xml:space="preserve"> </w:t>
      </w:r>
    </w:p>
    <w:p w:rsidR="00BA4A9E" w:rsidRDefault="00BA4A9E" w:rsidP="00BA4A9E">
      <w:pPr>
        <w:spacing w:after="5"/>
        <w:ind w:left="7" w:right="26" w:firstLine="9"/>
        <w:rPr>
          <w:sz w:val="22"/>
        </w:rPr>
      </w:pPr>
      <w:r>
        <w:rPr>
          <w:sz w:val="22"/>
        </w:rPr>
        <w:t>Monday to Friday: 8am – 6.30pm</w:t>
      </w:r>
    </w:p>
    <w:p w:rsidR="00BA4A9E" w:rsidRDefault="00BA4A9E" w:rsidP="00BA4A9E">
      <w:pPr>
        <w:spacing w:after="5"/>
        <w:ind w:left="7" w:right="26" w:firstLine="9"/>
      </w:pPr>
      <w:r>
        <w:rPr>
          <w:sz w:val="22"/>
        </w:rPr>
        <w:t>Saturday to Sunday - Closed</w:t>
      </w:r>
    </w:p>
    <w:p w:rsidR="008F4829" w:rsidRDefault="008F4829">
      <w:pPr>
        <w:spacing w:after="0" w:line="259" w:lineRule="auto"/>
        <w:ind w:left="0" w:right="147" w:firstLine="0"/>
        <w:jc w:val="center"/>
      </w:pPr>
    </w:p>
    <w:p w:rsidR="008F4829" w:rsidRDefault="008F4829">
      <w:pPr>
        <w:spacing w:after="0" w:line="259" w:lineRule="auto"/>
        <w:ind w:left="0" w:right="147" w:firstLine="0"/>
        <w:jc w:val="center"/>
      </w:pPr>
    </w:p>
    <w:p w:rsidR="008F4829" w:rsidRDefault="008F4829">
      <w:pPr>
        <w:spacing w:after="0" w:line="259" w:lineRule="auto"/>
        <w:ind w:left="0" w:right="147" w:firstLine="0"/>
        <w:jc w:val="center"/>
      </w:pPr>
    </w:p>
    <w:p w:rsidR="008F4829" w:rsidRDefault="008F4829">
      <w:pPr>
        <w:spacing w:after="0" w:line="259" w:lineRule="auto"/>
        <w:ind w:left="0" w:right="147" w:firstLine="0"/>
        <w:jc w:val="center"/>
      </w:pPr>
    </w:p>
    <w:p w:rsidR="008F4829" w:rsidRDefault="008F4829">
      <w:pPr>
        <w:spacing w:after="0" w:line="259" w:lineRule="auto"/>
        <w:ind w:left="0" w:right="147" w:firstLine="0"/>
        <w:jc w:val="center"/>
      </w:pPr>
    </w:p>
    <w:p w:rsidR="008F4829" w:rsidRDefault="008F4829">
      <w:pPr>
        <w:spacing w:after="0" w:line="259" w:lineRule="auto"/>
        <w:ind w:left="0" w:right="147" w:firstLine="0"/>
        <w:jc w:val="center"/>
      </w:pPr>
    </w:p>
    <w:p w:rsidR="008F4829" w:rsidRDefault="008F4829">
      <w:pPr>
        <w:spacing w:after="0" w:line="259" w:lineRule="auto"/>
        <w:ind w:left="0" w:right="147" w:firstLine="0"/>
        <w:jc w:val="center"/>
      </w:pPr>
    </w:p>
    <w:p w:rsidR="00FE150B" w:rsidRDefault="00070C4B" w:rsidP="00BA4A9E">
      <w:pPr>
        <w:spacing w:after="0" w:line="259" w:lineRule="auto"/>
        <w:ind w:left="0" w:right="147" w:firstLine="0"/>
      </w:pPr>
      <w:r>
        <w:t xml:space="preserve"> </w:t>
      </w:r>
    </w:p>
    <w:p w:rsidR="00FE150B" w:rsidRDefault="00070C4B">
      <w:pPr>
        <w:spacing w:after="0" w:line="259" w:lineRule="auto"/>
        <w:ind w:left="0" w:firstLine="0"/>
      </w:pPr>
      <w:r>
        <w:rPr>
          <w:sz w:val="16"/>
        </w:rPr>
        <w:t xml:space="preserve"> </w:t>
      </w:r>
    </w:p>
    <w:p w:rsidR="00FE150B" w:rsidRDefault="00070C4B">
      <w:pPr>
        <w:pStyle w:val="Heading1"/>
        <w:ind w:left="17"/>
      </w:pPr>
      <w:r>
        <w:t xml:space="preserve">Who’s Who </w:t>
      </w:r>
    </w:p>
    <w:p w:rsidR="00C01FCC" w:rsidRDefault="00C01FCC" w:rsidP="00C01FCC">
      <w:pPr>
        <w:pStyle w:val="Heading1"/>
        <w:rPr>
          <w:sz w:val="20"/>
          <w:szCs w:val="20"/>
        </w:rPr>
      </w:pPr>
      <w:r w:rsidRPr="009A2AA3">
        <w:rPr>
          <w:sz w:val="20"/>
          <w:szCs w:val="20"/>
        </w:rPr>
        <w:t>Practice Manager</w:t>
      </w:r>
    </w:p>
    <w:p w:rsidR="00C01FCC" w:rsidRDefault="00C01FCC" w:rsidP="00C01FCC">
      <w:r>
        <w:t>Stacey Mansfield</w:t>
      </w:r>
    </w:p>
    <w:p w:rsidR="00C01FCC" w:rsidRDefault="00C01FCC" w:rsidP="00C01FCC"/>
    <w:p w:rsidR="00C01FCC" w:rsidRPr="009A2AA3" w:rsidRDefault="00C01FCC" w:rsidP="00C01FCC">
      <w:pPr>
        <w:pStyle w:val="Heading1"/>
        <w:rPr>
          <w:sz w:val="20"/>
          <w:szCs w:val="20"/>
        </w:rPr>
      </w:pPr>
      <w:r w:rsidRPr="009A2AA3">
        <w:rPr>
          <w:sz w:val="20"/>
          <w:szCs w:val="20"/>
        </w:rPr>
        <w:t>Quality Improvement Manager</w:t>
      </w:r>
    </w:p>
    <w:p w:rsidR="00C01FCC" w:rsidRPr="009A2AA3" w:rsidRDefault="00C01FCC" w:rsidP="00C01FCC">
      <w:pPr>
        <w:spacing w:after="419"/>
        <w:ind w:left="-3" w:right="5"/>
      </w:pPr>
      <w:r>
        <w:t xml:space="preserve">Kim </w:t>
      </w:r>
      <w:proofErr w:type="spellStart"/>
      <w:r>
        <w:t>Rolt</w:t>
      </w:r>
      <w:proofErr w:type="spellEnd"/>
    </w:p>
    <w:p w:rsidR="00FE150B" w:rsidRDefault="00C01FCC">
      <w:pPr>
        <w:tabs>
          <w:tab w:val="center" w:pos="1735"/>
          <w:tab w:val="center" w:pos="2299"/>
          <w:tab w:val="center" w:pos="3131"/>
          <w:tab w:val="center" w:pos="3998"/>
          <w:tab w:val="center" w:pos="4565"/>
          <w:tab w:val="center" w:pos="6052"/>
        </w:tabs>
        <w:spacing w:after="1" w:line="259" w:lineRule="auto"/>
        <w:ind w:left="0" w:firstLine="0"/>
      </w:pPr>
      <w:r>
        <w:rPr>
          <w:b/>
          <w:color w:val="659999"/>
        </w:rPr>
        <w:t>Doctor’s</w:t>
      </w:r>
      <w:r w:rsidR="00070C4B">
        <w:rPr>
          <w:b/>
          <w:color w:val="659999"/>
        </w:rPr>
        <w:t xml:space="preserve"> </w:t>
      </w:r>
      <w:r w:rsidR="00070C4B">
        <w:rPr>
          <w:b/>
          <w:color w:val="659999"/>
        </w:rPr>
        <w:tab/>
        <w:t xml:space="preserve"> </w:t>
      </w:r>
      <w:r w:rsidR="00070C4B">
        <w:rPr>
          <w:b/>
          <w:color w:val="659999"/>
        </w:rPr>
        <w:tab/>
        <w:t xml:space="preserve"> </w:t>
      </w:r>
      <w:r w:rsidR="00070C4B">
        <w:rPr>
          <w:b/>
          <w:color w:val="659999"/>
        </w:rPr>
        <w:tab/>
        <w:t xml:space="preserve">ANPs  </w:t>
      </w:r>
      <w:r w:rsidR="00070C4B">
        <w:rPr>
          <w:b/>
          <w:color w:val="659999"/>
        </w:rPr>
        <w:tab/>
        <w:t xml:space="preserve"> </w:t>
      </w:r>
      <w:r w:rsidR="00070C4B">
        <w:rPr>
          <w:b/>
          <w:color w:val="659999"/>
        </w:rPr>
        <w:tab/>
        <w:t xml:space="preserve"> </w:t>
      </w:r>
      <w:r w:rsidR="00070C4B">
        <w:rPr>
          <w:b/>
          <w:color w:val="659999"/>
        </w:rPr>
        <w:tab/>
        <w:t>Clinical Pharmacist</w:t>
      </w:r>
      <w:r w:rsidR="00070C4B">
        <w:rPr>
          <w:b/>
        </w:rPr>
        <w:t xml:space="preserve"> </w:t>
      </w:r>
    </w:p>
    <w:p w:rsidR="00FE150B" w:rsidRDefault="00070C4B">
      <w:pPr>
        <w:tabs>
          <w:tab w:val="center" w:pos="2299"/>
          <w:tab w:val="center" w:pos="3504"/>
          <w:tab w:val="center" w:pos="4565"/>
          <w:tab w:val="center" w:pos="5703"/>
        </w:tabs>
        <w:ind w:left="-13" w:firstLine="0"/>
      </w:pPr>
      <w:proofErr w:type="spellStart"/>
      <w:r>
        <w:t>Dr.</w:t>
      </w:r>
      <w:r w:rsidR="008F4829">
        <w:t>R</w:t>
      </w:r>
      <w:proofErr w:type="spellEnd"/>
      <w:r w:rsidR="008F4829">
        <w:t xml:space="preserve">. </w:t>
      </w:r>
      <w:proofErr w:type="spellStart"/>
      <w:r w:rsidR="008F4829">
        <w:t>Salawudeen</w:t>
      </w:r>
      <w:proofErr w:type="spellEnd"/>
      <w:r>
        <w:tab/>
        <w:t xml:space="preserve"> </w:t>
      </w:r>
      <w:r>
        <w:tab/>
      </w:r>
      <w:r w:rsidR="008F4829">
        <w:t>Jennifer Jones</w:t>
      </w:r>
      <w:r>
        <w:t xml:space="preserve"> </w:t>
      </w:r>
      <w:r>
        <w:tab/>
        <w:t xml:space="preserve"> </w:t>
      </w:r>
      <w:r>
        <w:tab/>
      </w:r>
      <w:proofErr w:type="spellStart"/>
      <w:r>
        <w:t>Novtej</w:t>
      </w:r>
      <w:proofErr w:type="spellEnd"/>
      <w:r>
        <w:t xml:space="preserve"> Rehal </w:t>
      </w:r>
    </w:p>
    <w:p w:rsidR="00FE150B" w:rsidRDefault="008F4829">
      <w:pPr>
        <w:tabs>
          <w:tab w:val="center" w:pos="1735"/>
          <w:tab w:val="center" w:pos="2299"/>
          <w:tab w:val="center" w:pos="3181"/>
          <w:tab w:val="center" w:pos="3998"/>
          <w:tab w:val="center" w:pos="4565"/>
          <w:tab w:val="center" w:pos="5597"/>
        </w:tabs>
        <w:ind w:left="-13" w:firstLine="0"/>
      </w:pPr>
      <w:r>
        <w:t xml:space="preserve">Dr U. </w:t>
      </w:r>
      <w:proofErr w:type="spellStart"/>
      <w:r>
        <w:t>Okeke</w:t>
      </w:r>
      <w:proofErr w:type="spellEnd"/>
      <w:r>
        <w:tab/>
        <w:t xml:space="preserve">  </w:t>
      </w:r>
      <w:r>
        <w:tab/>
        <w:t xml:space="preserve"> </w:t>
      </w:r>
      <w:r>
        <w:tab/>
      </w:r>
      <w:r w:rsidR="00070C4B">
        <w:t xml:space="preserve"> </w:t>
      </w:r>
      <w:r w:rsidR="00070C4B">
        <w:tab/>
        <w:t xml:space="preserve"> </w:t>
      </w:r>
      <w:r w:rsidR="00070C4B">
        <w:tab/>
        <w:t xml:space="preserve"> </w:t>
      </w:r>
      <w:r w:rsidR="00070C4B">
        <w:tab/>
      </w:r>
      <w:proofErr w:type="spellStart"/>
      <w:r w:rsidR="00070C4B">
        <w:t>Sanjiv</w:t>
      </w:r>
      <w:proofErr w:type="spellEnd"/>
      <w:r w:rsidR="00070C4B">
        <w:t xml:space="preserve"> Bali </w:t>
      </w:r>
    </w:p>
    <w:p w:rsidR="008F4829" w:rsidRDefault="00070C4B">
      <w:pPr>
        <w:tabs>
          <w:tab w:val="center" w:pos="3823"/>
        </w:tabs>
        <w:ind w:left="-13" w:firstLine="0"/>
      </w:pPr>
      <w:r>
        <w:t>Dr</w:t>
      </w:r>
      <w:r w:rsidR="008F4829">
        <w:t xml:space="preserve"> P. </w:t>
      </w:r>
      <w:proofErr w:type="spellStart"/>
      <w:r w:rsidR="008F4829">
        <w:t>Nehikhare</w:t>
      </w:r>
      <w:proofErr w:type="spellEnd"/>
    </w:p>
    <w:p w:rsidR="00FE150B" w:rsidRDefault="008F4829">
      <w:pPr>
        <w:tabs>
          <w:tab w:val="center" w:pos="3823"/>
        </w:tabs>
        <w:ind w:left="-13" w:firstLine="0"/>
      </w:pPr>
      <w:r>
        <w:t xml:space="preserve">Dr O. </w:t>
      </w:r>
      <w:proofErr w:type="spellStart"/>
      <w:r>
        <w:t>Onyegegbu</w:t>
      </w:r>
      <w:proofErr w:type="spellEnd"/>
      <w:r>
        <w:tab/>
      </w:r>
    </w:p>
    <w:p w:rsidR="00FE150B" w:rsidRDefault="00070C4B">
      <w:pPr>
        <w:spacing w:after="0" w:line="259" w:lineRule="auto"/>
        <w:ind w:left="58" w:firstLine="0"/>
      </w:pPr>
      <w:r>
        <w:t xml:space="preserve"> </w:t>
      </w:r>
      <w:r>
        <w:tab/>
        <w:t xml:space="preserve"> </w:t>
      </w:r>
      <w:r>
        <w:tab/>
        <w:t xml:space="preserve"> </w:t>
      </w:r>
      <w:r>
        <w:tab/>
        <w:t xml:space="preserve"> </w:t>
      </w:r>
      <w:r>
        <w:tab/>
        <w:t xml:space="preserve"> </w:t>
      </w:r>
      <w:r>
        <w:tab/>
        <w:t xml:space="preserve"> </w:t>
      </w:r>
    </w:p>
    <w:p w:rsidR="00FE150B" w:rsidRDefault="008F4829">
      <w:pPr>
        <w:spacing w:after="1" w:line="259" w:lineRule="auto"/>
        <w:ind w:left="53"/>
      </w:pPr>
      <w:r>
        <w:rPr>
          <w:b/>
          <w:color w:val="659999"/>
        </w:rPr>
        <w:t xml:space="preserve">Practice </w:t>
      </w:r>
      <w:r w:rsidR="00070C4B">
        <w:rPr>
          <w:b/>
          <w:color w:val="659999"/>
        </w:rPr>
        <w:t xml:space="preserve">Nurses </w:t>
      </w:r>
    </w:p>
    <w:p w:rsidR="008F4829" w:rsidRDefault="00070C4B">
      <w:pPr>
        <w:ind w:left="-3" w:right="5"/>
      </w:pPr>
      <w:r>
        <w:t xml:space="preserve">Janette Willis </w:t>
      </w:r>
    </w:p>
    <w:p w:rsidR="008F4829" w:rsidRDefault="008F4829">
      <w:pPr>
        <w:ind w:left="-3" w:right="5"/>
      </w:pPr>
      <w:r>
        <w:t xml:space="preserve">Trisha </w:t>
      </w:r>
      <w:proofErr w:type="spellStart"/>
      <w:r>
        <w:t>Ansola</w:t>
      </w:r>
      <w:proofErr w:type="spellEnd"/>
      <w:r>
        <w:t>-Ali</w:t>
      </w:r>
    </w:p>
    <w:p w:rsidR="00FE150B" w:rsidRDefault="00070C4B">
      <w:pPr>
        <w:spacing w:after="0" w:line="259" w:lineRule="auto"/>
        <w:ind w:left="58" w:firstLine="0"/>
      </w:pPr>
      <w:r>
        <w:t xml:space="preserve"> </w:t>
      </w:r>
    </w:p>
    <w:p w:rsidR="00FE150B" w:rsidRDefault="00070C4B" w:rsidP="00C01FCC">
      <w:pPr>
        <w:spacing w:after="1" w:line="259" w:lineRule="auto"/>
      </w:pPr>
      <w:r>
        <w:rPr>
          <w:b/>
          <w:color w:val="659999"/>
        </w:rPr>
        <w:t xml:space="preserve">Health </w:t>
      </w:r>
      <w:r w:rsidR="008F4829">
        <w:rPr>
          <w:b/>
          <w:color w:val="659999"/>
        </w:rPr>
        <w:t xml:space="preserve">Care Assistant </w:t>
      </w:r>
    </w:p>
    <w:p w:rsidR="00C01FCC" w:rsidRDefault="008F4829" w:rsidP="00C01FCC">
      <w:pPr>
        <w:ind w:left="-3" w:right="5"/>
      </w:pPr>
      <w:r>
        <w:t xml:space="preserve">Sally Marsh </w:t>
      </w:r>
    </w:p>
    <w:p w:rsidR="00C01FCC" w:rsidRDefault="00C01FCC" w:rsidP="00C01FCC">
      <w:pPr>
        <w:ind w:left="-3" w:right="5"/>
      </w:pPr>
    </w:p>
    <w:p w:rsidR="00C01FCC" w:rsidRDefault="00C01FCC" w:rsidP="00C01FCC">
      <w:pPr>
        <w:ind w:left="-3" w:right="5"/>
      </w:pPr>
      <w:r>
        <w:rPr>
          <w:b/>
          <w:color w:val="659999"/>
        </w:rPr>
        <w:t xml:space="preserve">Secretaries </w:t>
      </w:r>
    </w:p>
    <w:p w:rsidR="00C01FCC" w:rsidRDefault="00C01FCC" w:rsidP="00C01FCC">
      <w:pPr>
        <w:spacing w:after="419"/>
        <w:ind w:left="-3" w:right="5"/>
      </w:pPr>
      <w:r>
        <w:t xml:space="preserve">Anita, </w:t>
      </w:r>
      <w:proofErr w:type="spellStart"/>
      <w:r>
        <w:t>Ernesta</w:t>
      </w:r>
      <w:proofErr w:type="spellEnd"/>
      <w:r>
        <w:t>, Katie</w:t>
      </w:r>
    </w:p>
    <w:p w:rsidR="00FE150B" w:rsidRDefault="00070C4B" w:rsidP="00C01FCC">
      <w:pPr>
        <w:spacing w:after="0" w:line="259" w:lineRule="auto"/>
        <w:ind w:left="0" w:firstLine="0"/>
      </w:pPr>
      <w:r>
        <w:rPr>
          <w:b/>
          <w:color w:val="4D7272"/>
        </w:rPr>
        <w:t xml:space="preserve">Reception </w:t>
      </w:r>
      <w:r w:rsidR="008F4829">
        <w:rPr>
          <w:b/>
          <w:color w:val="4D7272"/>
        </w:rPr>
        <w:t>Team</w:t>
      </w:r>
    </w:p>
    <w:p w:rsidR="00FE150B" w:rsidRDefault="008F4829">
      <w:pPr>
        <w:ind w:left="-3" w:right="5"/>
      </w:pPr>
      <w:r>
        <w:t>Shanice, Katie, Ernestina, Holly, Saffron</w:t>
      </w:r>
    </w:p>
    <w:p w:rsidR="00FE150B" w:rsidRDefault="00070C4B">
      <w:pPr>
        <w:spacing w:after="0" w:line="259" w:lineRule="auto"/>
        <w:ind w:left="58" w:firstLine="0"/>
      </w:pPr>
      <w:r>
        <w:t xml:space="preserve"> </w:t>
      </w:r>
    </w:p>
    <w:p w:rsidR="00FE150B" w:rsidRDefault="008F4829">
      <w:pPr>
        <w:spacing w:after="1" w:line="259" w:lineRule="auto"/>
        <w:ind w:left="53"/>
      </w:pPr>
      <w:r>
        <w:rPr>
          <w:b/>
          <w:color w:val="659999"/>
        </w:rPr>
        <w:t>Admin Team</w:t>
      </w:r>
      <w:r w:rsidR="00070C4B">
        <w:rPr>
          <w:b/>
          <w:color w:val="659999"/>
        </w:rPr>
        <w:t xml:space="preserve">  </w:t>
      </w:r>
    </w:p>
    <w:p w:rsidR="00FE150B" w:rsidRDefault="00070C4B">
      <w:pPr>
        <w:ind w:left="-3" w:right="5"/>
      </w:pPr>
      <w:r>
        <w:t xml:space="preserve"> Lynn, </w:t>
      </w:r>
      <w:r w:rsidR="008F4829">
        <w:t>Tracey</w:t>
      </w:r>
    </w:p>
    <w:p w:rsidR="00FE150B" w:rsidRDefault="00070C4B">
      <w:pPr>
        <w:spacing w:after="0" w:line="259" w:lineRule="auto"/>
        <w:ind w:left="58" w:firstLine="0"/>
      </w:pPr>
      <w:r>
        <w:t xml:space="preserve"> </w:t>
      </w:r>
    </w:p>
    <w:p w:rsidR="009A2AA3" w:rsidRPr="009A2AA3" w:rsidRDefault="009A2AA3" w:rsidP="009A2AA3">
      <w:pPr>
        <w:spacing w:after="419"/>
        <w:ind w:left="-3" w:right="5"/>
        <w:rPr>
          <w:b/>
          <w:color w:val="659999"/>
        </w:rPr>
      </w:pPr>
    </w:p>
    <w:p w:rsidR="005B0844" w:rsidRDefault="005B0844" w:rsidP="005B0844">
      <w:pPr>
        <w:pStyle w:val="Heading1"/>
        <w:ind w:left="0" w:firstLine="0"/>
      </w:pPr>
    </w:p>
    <w:p w:rsidR="005B0844" w:rsidRDefault="005B0844" w:rsidP="005B0844">
      <w:pPr>
        <w:pStyle w:val="Heading1"/>
        <w:ind w:left="0" w:firstLine="0"/>
        <w:rPr>
          <w:b w:val="0"/>
          <w:color w:val="000000"/>
          <w:sz w:val="20"/>
        </w:rPr>
      </w:pPr>
    </w:p>
    <w:p w:rsidR="005B0844" w:rsidRDefault="005B0844" w:rsidP="005B0844">
      <w:pPr>
        <w:pStyle w:val="Heading1"/>
        <w:ind w:left="0" w:firstLine="0"/>
        <w:rPr>
          <w:b w:val="0"/>
          <w:color w:val="000000"/>
          <w:sz w:val="20"/>
        </w:rPr>
      </w:pPr>
    </w:p>
    <w:p w:rsidR="005B0844" w:rsidRDefault="005B0844" w:rsidP="005B0844">
      <w:pPr>
        <w:pStyle w:val="Heading1"/>
        <w:ind w:left="0" w:firstLine="0"/>
        <w:rPr>
          <w:b w:val="0"/>
          <w:color w:val="000000"/>
          <w:sz w:val="20"/>
        </w:rPr>
      </w:pPr>
    </w:p>
    <w:p w:rsidR="005B0844" w:rsidRPr="005B0844" w:rsidRDefault="005B0844" w:rsidP="005B0844"/>
    <w:p w:rsidR="009A2AA3" w:rsidRPr="005B0844" w:rsidRDefault="005B0844" w:rsidP="005B0844">
      <w:pPr>
        <w:pStyle w:val="Heading1"/>
        <w:ind w:left="0" w:firstLine="0"/>
      </w:pPr>
      <w:r w:rsidRPr="005B0844">
        <w:t>Registering with the Practice</w:t>
      </w:r>
    </w:p>
    <w:p w:rsidR="009A2AA3" w:rsidRPr="005B0844" w:rsidRDefault="005B0844">
      <w:pPr>
        <w:pStyle w:val="Heading1"/>
        <w:ind w:left="17"/>
        <w:rPr>
          <w:b w:val="0"/>
          <w:color w:val="auto"/>
          <w:sz w:val="20"/>
          <w:szCs w:val="20"/>
        </w:rPr>
      </w:pPr>
      <w:r w:rsidRPr="005B0844">
        <w:rPr>
          <w:b w:val="0"/>
          <w:color w:val="auto"/>
          <w:sz w:val="20"/>
          <w:szCs w:val="20"/>
        </w:rPr>
        <w:t>When registering with the practice you will need to collect registrations from the practice. Once these are completed, please return the Reception Team.</w:t>
      </w:r>
    </w:p>
    <w:p w:rsidR="005B0844" w:rsidRDefault="005B0844" w:rsidP="005B0844">
      <w:r>
        <w:t>You will need to provide your NHS number and a form of photo ID on registration.</w:t>
      </w:r>
    </w:p>
    <w:p w:rsidR="005B0844" w:rsidRDefault="005B0844" w:rsidP="005B0844"/>
    <w:p w:rsidR="005405BA" w:rsidRDefault="005B0844" w:rsidP="005B0844">
      <w:r>
        <w:t>The registration process can take up to 2-3 working days.</w:t>
      </w:r>
    </w:p>
    <w:p w:rsidR="005405BA" w:rsidRDefault="005405BA">
      <w:pPr>
        <w:pStyle w:val="Heading1"/>
        <w:ind w:left="17"/>
      </w:pPr>
    </w:p>
    <w:p w:rsidR="005405BA" w:rsidRDefault="005405BA">
      <w:pPr>
        <w:pStyle w:val="Heading1"/>
        <w:ind w:left="17"/>
      </w:pPr>
    </w:p>
    <w:p w:rsidR="00FE150B" w:rsidRDefault="00070C4B">
      <w:pPr>
        <w:pStyle w:val="Heading1"/>
        <w:ind w:left="17"/>
      </w:pPr>
      <w:r>
        <w:t xml:space="preserve">General Information </w:t>
      </w:r>
    </w:p>
    <w:p w:rsidR="00FE150B" w:rsidRDefault="00070C4B">
      <w:pPr>
        <w:spacing w:after="139"/>
        <w:ind w:left="-3" w:right="5"/>
      </w:pPr>
      <w:r>
        <w:t xml:space="preserve">This practice: </w:t>
      </w:r>
    </w:p>
    <w:p w:rsidR="00FE150B" w:rsidRDefault="00070C4B">
      <w:pPr>
        <w:numPr>
          <w:ilvl w:val="0"/>
          <w:numId w:val="2"/>
        </w:numPr>
        <w:spacing w:after="68"/>
        <w:ind w:right="1309" w:hanging="360"/>
      </w:pPr>
      <w:r>
        <w:t>Provides suitable access for disabled patients</w:t>
      </w:r>
      <w:r>
        <w:rPr>
          <w:rFonts w:ascii="Times New Roman" w:eastAsia="Times New Roman" w:hAnsi="Times New Roman" w:cs="Times New Roman"/>
          <w:sz w:val="24"/>
        </w:rPr>
        <w:t xml:space="preserve"> </w:t>
      </w:r>
    </w:p>
    <w:p w:rsidR="00FE150B" w:rsidRDefault="00070C4B">
      <w:pPr>
        <w:numPr>
          <w:ilvl w:val="0"/>
          <w:numId w:val="2"/>
        </w:numPr>
        <w:spacing w:line="303" w:lineRule="auto"/>
        <w:ind w:right="1309" w:hanging="360"/>
      </w:pPr>
      <w:r>
        <w:t>Does not dispense medication</w:t>
      </w:r>
      <w:r>
        <w:rPr>
          <w:rFonts w:ascii="Times New Roman" w:eastAsia="Times New Roman" w:hAnsi="Times New Roman" w:cs="Times New Roman"/>
          <w:sz w:val="24"/>
        </w:rPr>
        <w:t xml:space="preserve">  </w:t>
      </w:r>
    </w:p>
    <w:p w:rsidR="00FE150B" w:rsidRDefault="00070C4B">
      <w:pPr>
        <w:spacing w:after="22" w:line="259" w:lineRule="auto"/>
        <w:ind w:left="34" w:firstLine="0"/>
      </w:pPr>
      <w:r>
        <w:rPr>
          <w:rFonts w:ascii="Times New Roman" w:eastAsia="Times New Roman" w:hAnsi="Times New Roman" w:cs="Times New Roman"/>
          <w:sz w:val="16"/>
        </w:rPr>
        <w:t xml:space="preserve"> </w:t>
      </w:r>
    </w:p>
    <w:p w:rsidR="00FE150B" w:rsidRDefault="00070C4B">
      <w:pPr>
        <w:pStyle w:val="Heading1"/>
        <w:ind w:left="17"/>
      </w:pPr>
      <w:r>
        <w:t>Your relationship with the Practice</w:t>
      </w:r>
      <w:r>
        <w:rPr>
          <w:b w:val="0"/>
          <w:color w:val="000000"/>
          <w:sz w:val="20"/>
        </w:rPr>
        <w:t xml:space="preserve"> </w:t>
      </w:r>
    </w:p>
    <w:p w:rsidR="00FE150B" w:rsidRDefault="00070C4B">
      <w:pPr>
        <w:spacing w:after="87" w:line="259" w:lineRule="auto"/>
        <w:ind w:left="-3"/>
      </w:pPr>
      <w:r>
        <w:rPr>
          <w:b/>
          <w:color w:val="000099"/>
          <w:sz w:val="24"/>
        </w:rPr>
        <w:t>How you can help us to help you...</w:t>
      </w:r>
      <w:r>
        <w:rPr>
          <w:color w:val="000099"/>
          <w:sz w:val="24"/>
        </w:rPr>
        <w:t xml:space="preserve"> </w:t>
      </w:r>
    </w:p>
    <w:p w:rsidR="00FE150B" w:rsidRDefault="00070C4B">
      <w:pPr>
        <w:numPr>
          <w:ilvl w:val="0"/>
          <w:numId w:val="3"/>
        </w:numPr>
        <w:spacing w:after="69"/>
        <w:ind w:right="5" w:hanging="360"/>
      </w:pPr>
      <w:r>
        <w:t>Be on time for your appointment</w:t>
      </w:r>
      <w:r>
        <w:rPr>
          <w:rFonts w:ascii="Times New Roman" w:eastAsia="Times New Roman" w:hAnsi="Times New Roman" w:cs="Times New Roman"/>
          <w:sz w:val="24"/>
        </w:rPr>
        <w:t xml:space="preserve"> </w:t>
      </w:r>
    </w:p>
    <w:p w:rsidR="00FE150B" w:rsidRDefault="00070C4B">
      <w:pPr>
        <w:numPr>
          <w:ilvl w:val="0"/>
          <w:numId w:val="3"/>
        </w:numPr>
        <w:spacing w:after="66"/>
        <w:ind w:right="5" w:hanging="360"/>
      </w:pPr>
      <w:r>
        <w:t>Tell us if you need to cancel or rearrange</w:t>
      </w:r>
      <w:r>
        <w:rPr>
          <w:rFonts w:ascii="Times New Roman" w:eastAsia="Times New Roman" w:hAnsi="Times New Roman" w:cs="Times New Roman"/>
          <w:sz w:val="24"/>
        </w:rPr>
        <w:t xml:space="preserve"> </w:t>
      </w:r>
    </w:p>
    <w:p w:rsidR="009A22BB" w:rsidRDefault="00070C4B">
      <w:pPr>
        <w:numPr>
          <w:ilvl w:val="0"/>
          <w:numId w:val="3"/>
        </w:numPr>
        <w:ind w:right="5" w:hanging="360"/>
      </w:pPr>
      <w:r>
        <w:t>Notify reception of any changes to personal information</w:t>
      </w:r>
    </w:p>
    <w:p w:rsidR="00FE150B" w:rsidRDefault="00070C4B" w:rsidP="009A22BB">
      <w:pPr>
        <w:ind w:left="360" w:right="5" w:firstLine="0"/>
      </w:pPr>
      <w:r>
        <w:rPr>
          <w:rFonts w:ascii="Times New Roman" w:eastAsia="Times New Roman" w:hAnsi="Times New Roman" w:cs="Times New Roman"/>
          <w:sz w:val="24"/>
        </w:rPr>
        <w:t xml:space="preserve"> </w:t>
      </w:r>
    </w:p>
    <w:p w:rsidR="00FE150B" w:rsidRDefault="00070C4B">
      <w:pPr>
        <w:numPr>
          <w:ilvl w:val="0"/>
          <w:numId w:val="3"/>
        </w:numPr>
        <w:spacing w:after="30"/>
        <w:ind w:right="5" w:hanging="360"/>
      </w:pPr>
      <w:r>
        <w:t xml:space="preserve">Please be patient with staff if you are kept waiting, emergencies are not always predictable! </w:t>
      </w:r>
      <w:r>
        <w:rPr>
          <w:rFonts w:ascii="Times New Roman" w:eastAsia="Times New Roman" w:hAnsi="Times New Roman" w:cs="Times New Roman"/>
          <w:sz w:val="16"/>
        </w:rPr>
        <w:t xml:space="preserve"> </w:t>
      </w:r>
    </w:p>
    <w:p w:rsidR="005405BA" w:rsidRDefault="005405BA">
      <w:pPr>
        <w:spacing w:after="0" w:line="245" w:lineRule="auto"/>
        <w:ind w:left="10" w:right="238"/>
        <w:jc w:val="both"/>
        <w:rPr>
          <w:b/>
          <w:color w:val="000099"/>
          <w:sz w:val="24"/>
        </w:rPr>
      </w:pPr>
    </w:p>
    <w:p w:rsidR="00FE150B" w:rsidRDefault="00070C4B">
      <w:pPr>
        <w:spacing w:after="0" w:line="245" w:lineRule="auto"/>
        <w:ind w:left="10" w:right="238"/>
        <w:jc w:val="both"/>
      </w:pPr>
      <w:r>
        <w:rPr>
          <w:b/>
          <w:color w:val="000099"/>
          <w:sz w:val="24"/>
        </w:rPr>
        <w:t>Private Fees</w:t>
      </w:r>
      <w:r>
        <w:rPr>
          <w:color w:val="000099"/>
        </w:rPr>
        <w:t xml:space="preserve"> </w:t>
      </w:r>
    </w:p>
    <w:p w:rsidR="00FE150B" w:rsidRDefault="00070C4B">
      <w:pPr>
        <w:ind w:left="-3" w:right="5"/>
      </w:pPr>
      <w:r>
        <w:t>The practice reserves the right to charge patients if non-NHS work is done on their behalf. Currently the surgery does not provide all non-co</w:t>
      </w:r>
      <w:r w:rsidR="009A22BB">
        <w:t>re NHS work. If you are unsure</w:t>
      </w:r>
      <w:r>
        <w:rPr>
          <w:i/>
          <w:vertAlign w:val="subscript"/>
        </w:rPr>
        <w:t xml:space="preserve"> </w:t>
      </w:r>
      <w:r>
        <w:t xml:space="preserve">please ask at reception.  </w:t>
      </w:r>
    </w:p>
    <w:p w:rsidR="00070C4B" w:rsidRDefault="00070C4B">
      <w:pPr>
        <w:spacing w:after="0" w:line="259" w:lineRule="auto"/>
        <w:ind w:left="110"/>
        <w:rPr>
          <w:b/>
          <w:color w:val="659999"/>
          <w:sz w:val="28"/>
        </w:rPr>
      </w:pPr>
    </w:p>
    <w:p w:rsidR="00070C4B" w:rsidRDefault="00070C4B">
      <w:pPr>
        <w:spacing w:after="0" w:line="259" w:lineRule="auto"/>
        <w:ind w:left="110"/>
        <w:rPr>
          <w:b/>
          <w:color w:val="659999"/>
          <w:sz w:val="28"/>
        </w:rPr>
      </w:pPr>
    </w:p>
    <w:p w:rsidR="00070C4B" w:rsidRDefault="00070C4B">
      <w:pPr>
        <w:spacing w:after="0" w:line="259" w:lineRule="auto"/>
        <w:ind w:left="110"/>
        <w:rPr>
          <w:b/>
          <w:color w:val="659999"/>
          <w:sz w:val="28"/>
        </w:rPr>
      </w:pPr>
    </w:p>
    <w:p w:rsidR="00FE150B" w:rsidRDefault="005A7318" w:rsidP="0056471F">
      <w:pPr>
        <w:spacing w:after="0" w:line="259" w:lineRule="auto"/>
        <w:ind w:left="0" w:firstLine="0"/>
      </w:pPr>
      <w:r>
        <w:rPr>
          <w:b/>
          <w:color w:val="659999"/>
          <w:sz w:val="28"/>
        </w:rPr>
        <w:t>Advanced Nurse Practitioner</w:t>
      </w:r>
      <w:r>
        <w:t xml:space="preserve"> </w:t>
      </w:r>
      <w:r w:rsidR="00070C4B">
        <w:rPr>
          <w:b/>
          <w:color w:val="659999"/>
          <w:sz w:val="28"/>
        </w:rPr>
        <w:t xml:space="preserve">Explained </w:t>
      </w:r>
    </w:p>
    <w:p w:rsidR="00FE150B" w:rsidRDefault="00070C4B">
      <w:pPr>
        <w:spacing w:after="21" w:line="259" w:lineRule="auto"/>
        <w:ind w:left="115" w:firstLine="0"/>
      </w:pPr>
      <w:r>
        <w:rPr>
          <w:sz w:val="16"/>
        </w:rPr>
        <w:t xml:space="preserve"> </w:t>
      </w:r>
    </w:p>
    <w:p w:rsidR="00FE150B" w:rsidRDefault="00070C4B">
      <w:pPr>
        <w:spacing w:after="395" w:line="245" w:lineRule="auto"/>
        <w:ind w:left="110" w:right="81"/>
        <w:jc w:val="both"/>
      </w:pPr>
      <w:r>
        <w:t xml:space="preserve">ANPs are able to see and treat patients with a wide range of conditions, listening to your problem, examining you and giving you the appropriate treatment. They work as part of a team with the GPs and other staff. They are highly trained and very experienced. Like Doctors they are diagnosticians, and as you will see an experienced ANPs will typically be able to do everything an experienced GPs will do, having reached this point via an alternative route. </w:t>
      </w:r>
      <w:r>
        <w:rPr>
          <w:rFonts w:ascii="Times New Roman" w:eastAsia="Times New Roman" w:hAnsi="Times New Roman" w:cs="Times New Roman"/>
        </w:rPr>
        <w:t xml:space="preserve"> </w:t>
      </w:r>
    </w:p>
    <w:p w:rsidR="00FE150B" w:rsidRDefault="00070C4B">
      <w:pPr>
        <w:ind w:left="125" w:right="5"/>
      </w:pPr>
      <w:r>
        <w:t xml:space="preserve">Specialist and Consultant Nurse Practitioners often work in hospitals working in many different fields such as paediatrics/ rheumatology, and the list goes on ANPs as the name suggests like GPs are generalists and are found primarily in General Practice settings. </w:t>
      </w:r>
    </w:p>
    <w:p w:rsidR="00FE150B" w:rsidRDefault="00070C4B">
      <w:pPr>
        <w:spacing w:after="21" w:line="259" w:lineRule="auto"/>
        <w:ind w:left="115" w:firstLine="0"/>
      </w:pPr>
      <w:r>
        <w:rPr>
          <w:sz w:val="16"/>
        </w:rPr>
        <w:t xml:space="preserve"> </w:t>
      </w:r>
    </w:p>
    <w:p w:rsidR="00FE150B" w:rsidRDefault="009A22BB">
      <w:pPr>
        <w:ind w:left="125" w:right="5"/>
      </w:pPr>
      <w:r>
        <w:t>We are proud to have an ANP</w:t>
      </w:r>
      <w:r w:rsidR="00070C4B">
        <w:t xml:space="preserve"> in the practice offering excellent care to all of our patients. </w:t>
      </w:r>
    </w:p>
    <w:p w:rsidR="00FE150B" w:rsidRDefault="009C6793">
      <w:pPr>
        <w:spacing w:after="141"/>
        <w:ind w:left="125" w:right="5"/>
      </w:pPr>
      <w:r>
        <w:t>An ANP</w:t>
      </w:r>
      <w:r w:rsidR="00070C4B">
        <w:t xml:space="preserve"> in practice, do all the same functions that a GP does including: </w:t>
      </w:r>
      <w:r w:rsidR="00070C4B">
        <w:rPr>
          <w:color w:val="FF0000"/>
        </w:rPr>
        <w:t xml:space="preserve"> </w:t>
      </w:r>
    </w:p>
    <w:p w:rsidR="009C6793" w:rsidRPr="009C6793" w:rsidRDefault="00070C4B" w:rsidP="009C6793">
      <w:pPr>
        <w:pStyle w:val="ListParagraph"/>
        <w:numPr>
          <w:ilvl w:val="0"/>
          <w:numId w:val="4"/>
        </w:numPr>
        <w:spacing w:after="36"/>
        <w:ind w:right="2788"/>
      </w:pPr>
      <w:r>
        <w:t>Arrange tests &amp; investigations</w:t>
      </w:r>
      <w:r w:rsidR="009C6793">
        <w:t>.</w:t>
      </w:r>
    </w:p>
    <w:p w:rsidR="009C6793" w:rsidRPr="009C6793" w:rsidRDefault="00070C4B" w:rsidP="009C6793">
      <w:pPr>
        <w:pStyle w:val="ListParagraph"/>
        <w:numPr>
          <w:ilvl w:val="0"/>
          <w:numId w:val="4"/>
        </w:numPr>
        <w:spacing w:after="36"/>
        <w:ind w:right="2788"/>
      </w:pPr>
      <w:r>
        <w:t>Refer you to specialists &amp; other services</w:t>
      </w:r>
      <w:r w:rsidR="009C6793">
        <w:t>.</w:t>
      </w:r>
    </w:p>
    <w:p w:rsidR="00FE150B" w:rsidRDefault="00070C4B" w:rsidP="009C6793">
      <w:pPr>
        <w:pStyle w:val="ListParagraph"/>
        <w:numPr>
          <w:ilvl w:val="0"/>
          <w:numId w:val="4"/>
        </w:numPr>
        <w:spacing w:after="36"/>
        <w:ind w:right="2788"/>
      </w:pPr>
      <w:r>
        <w:t>Give prescriptions, medicines &amp; other treatments</w:t>
      </w:r>
      <w:r w:rsidR="009C6793">
        <w:t>.</w:t>
      </w:r>
      <w:r w:rsidRPr="009C6793">
        <w:rPr>
          <w:rFonts w:ascii="Times New Roman" w:eastAsia="Times New Roman" w:hAnsi="Times New Roman" w:cs="Times New Roman"/>
          <w:sz w:val="24"/>
        </w:rPr>
        <w:t xml:space="preserve"> </w:t>
      </w:r>
    </w:p>
    <w:p w:rsidR="00FE150B" w:rsidRDefault="00070C4B" w:rsidP="009C6793">
      <w:pPr>
        <w:pStyle w:val="ListParagraph"/>
        <w:numPr>
          <w:ilvl w:val="0"/>
          <w:numId w:val="4"/>
        </w:numPr>
        <w:spacing w:after="83"/>
        <w:ind w:right="5"/>
      </w:pPr>
      <w:r>
        <w:t>Counsel &amp; educate patients on health behaviours, self-care skills, &amp; treatment options</w:t>
      </w:r>
      <w:r w:rsidR="009C6793">
        <w:t>.</w:t>
      </w:r>
      <w:r w:rsidRPr="009C6793">
        <w:rPr>
          <w:rFonts w:ascii="Times New Roman" w:eastAsia="Times New Roman" w:hAnsi="Times New Roman" w:cs="Times New Roman"/>
          <w:sz w:val="24"/>
        </w:rPr>
        <w:t xml:space="preserve"> </w:t>
      </w:r>
    </w:p>
    <w:p w:rsidR="009C6793" w:rsidRPr="009C6793" w:rsidRDefault="00070C4B" w:rsidP="009C6793">
      <w:pPr>
        <w:pStyle w:val="ListParagraph"/>
        <w:numPr>
          <w:ilvl w:val="0"/>
          <w:numId w:val="4"/>
        </w:numPr>
        <w:spacing w:after="184"/>
        <w:ind w:right="85"/>
      </w:pPr>
      <w:r>
        <w:t>Diagnose &amp; treat sudden infections, injuries &amp; long term conditions</w:t>
      </w:r>
      <w:r w:rsidR="009C6793">
        <w:t>.</w:t>
      </w:r>
    </w:p>
    <w:p w:rsidR="009C6793" w:rsidRPr="009C6793" w:rsidRDefault="00070C4B" w:rsidP="009C6793">
      <w:pPr>
        <w:pStyle w:val="ListParagraph"/>
        <w:numPr>
          <w:ilvl w:val="0"/>
          <w:numId w:val="4"/>
        </w:numPr>
        <w:spacing w:after="184"/>
        <w:ind w:right="85"/>
      </w:pPr>
      <w:r w:rsidRPr="009C6793">
        <w:rPr>
          <w:rFonts w:ascii="Segoe UI Symbol" w:eastAsia="Segoe UI Symbol" w:hAnsi="Segoe UI Symbol" w:cs="Segoe UI Symbol"/>
          <w:sz w:val="24"/>
        </w:rPr>
        <w:t xml:space="preserve"> </w:t>
      </w:r>
      <w:r>
        <w:t>Diagnose, treat &amp; monitor chronic diseases (e.g. diabetes, high blood pressure)</w:t>
      </w:r>
      <w:r w:rsidRPr="009C6793">
        <w:rPr>
          <w:rFonts w:ascii="Times New Roman" w:eastAsia="Times New Roman" w:hAnsi="Times New Roman" w:cs="Times New Roman"/>
          <w:sz w:val="24"/>
        </w:rPr>
        <w:t xml:space="preserve"> </w:t>
      </w:r>
    </w:p>
    <w:p w:rsidR="009C6793" w:rsidRPr="009C6793" w:rsidRDefault="00070C4B" w:rsidP="009C6793">
      <w:pPr>
        <w:pStyle w:val="ListParagraph"/>
        <w:numPr>
          <w:ilvl w:val="0"/>
          <w:numId w:val="4"/>
        </w:numPr>
        <w:spacing w:after="184"/>
        <w:ind w:right="85"/>
      </w:pPr>
      <w:r>
        <w:t>Obtain medical histories &amp; conduct physical examinations</w:t>
      </w:r>
      <w:r w:rsidR="009C6793">
        <w:t>.</w:t>
      </w:r>
      <w:r w:rsidRPr="009C6793">
        <w:rPr>
          <w:rFonts w:ascii="Times New Roman" w:eastAsia="Times New Roman" w:hAnsi="Times New Roman" w:cs="Times New Roman"/>
          <w:sz w:val="24"/>
        </w:rPr>
        <w:t xml:space="preserve"> </w:t>
      </w:r>
    </w:p>
    <w:p w:rsidR="009C6793" w:rsidRPr="009C6793" w:rsidRDefault="00070C4B" w:rsidP="009C6793">
      <w:pPr>
        <w:pStyle w:val="ListParagraph"/>
        <w:numPr>
          <w:ilvl w:val="0"/>
          <w:numId w:val="4"/>
        </w:numPr>
        <w:spacing w:after="184"/>
        <w:ind w:right="85"/>
      </w:pPr>
      <w:r>
        <w:t>Provide prenatal care &amp; family planning services</w:t>
      </w:r>
      <w:r w:rsidR="009C6793">
        <w:rPr>
          <w:rFonts w:ascii="Times New Roman" w:eastAsia="Times New Roman" w:hAnsi="Times New Roman" w:cs="Times New Roman"/>
          <w:sz w:val="24"/>
        </w:rPr>
        <w:t>.</w:t>
      </w:r>
    </w:p>
    <w:p w:rsidR="00FE150B" w:rsidRDefault="00070C4B">
      <w:pPr>
        <w:pStyle w:val="Heading1"/>
        <w:ind w:left="125"/>
      </w:pPr>
      <w:r>
        <w:t>Health Visitor</w:t>
      </w:r>
      <w:r>
        <w:rPr>
          <w:b w:val="0"/>
          <w:color w:val="000000"/>
          <w:sz w:val="20"/>
        </w:rPr>
        <w:t xml:space="preserve"> </w:t>
      </w:r>
    </w:p>
    <w:p w:rsidR="00FE150B" w:rsidRDefault="00070C4B">
      <w:pPr>
        <w:ind w:left="125" w:right="5"/>
      </w:pPr>
      <w:r>
        <w:t xml:space="preserve">A Health Visitor is a qualified and registered nurse or midwife who is specially trained to assess the health needs of individuals, families and the wider community. They aim to promote good health and prevent illness in the community by offering practical help and advice. </w:t>
      </w:r>
    </w:p>
    <w:p w:rsidR="00FE150B" w:rsidRDefault="00070C4B">
      <w:pPr>
        <w:spacing w:after="21" w:line="259" w:lineRule="auto"/>
        <w:ind w:left="115" w:firstLine="0"/>
      </w:pPr>
      <w:r>
        <w:rPr>
          <w:sz w:val="16"/>
        </w:rPr>
        <w:t xml:space="preserve"> </w:t>
      </w:r>
    </w:p>
    <w:p w:rsidR="00FE150B" w:rsidRDefault="00070C4B" w:rsidP="009A22BB">
      <w:pPr>
        <w:ind w:left="125" w:right="5"/>
      </w:pPr>
      <w:r>
        <w:t xml:space="preserve">The role involves visiting people in their homes, in particular new parents and children under five, as well as working with other sections of the community. Anyone needing to see the Health Visitor please call on </w:t>
      </w:r>
      <w:r>
        <w:rPr>
          <w:b/>
          <w:color w:val="FF0000"/>
        </w:rPr>
        <w:t>01733 746820</w:t>
      </w:r>
      <w:r>
        <w:t xml:space="preserve"> </w:t>
      </w:r>
    </w:p>
    <w:p w:rsidR="00FE150B" w:rsidRDefault="00070C4B">
      <w:pPr>
        <w:spacing w:after="0" w:line="259" w:lineRule="auto"/>
        <w:ind w:left="782" w:firstLine="0"/>
      </w:pPr>
      <w:r>
        <w:t xml:space="preserve"> </w:t>
      </w:r>
    </w:p>
    <w:p w:rsidR="00FE150B" w:rsidRDefault="00070C4B">
      <w:pPr>
        <w:pStyle w:val="Heading1"/>
        <w:ind w:left="17"/>
      </w:pPr>
      <w:r>
        <w:t xml:space="preserve">What we do </w:t>
      </w:r>
    </w:p>
    <w:p w:rsidR="00FE150B" w:rsidRPr="00F70E75" w:rsidRDefault="00070C4B">
      <w:pPr>
        <w:spacing w:after="399" w:line="259" w:lineRule="auto"/>
        <w:ind w:left="0" w:firstLine="0"/>
        <w:jc w:val="both"/>
        <w:rPr>
          <w:szCs w:val="20"/>
        </w:rPr>
      </w:pPr>
      <w:r w:rsidRPr="00F70E75">
        <w:rPr>
          <w:szCs w:val="20"/>
        </w:rPr>
        <w:t>We provide the following wide range of services</w:t>
      </w:r>
      <w:r w:rsidR="005A7318" w:rsidRPr="00F70E75">
        <w:rPr>
          <w:szCs w:val="20"/>
        </w:rPr>
        <w:t xml:space="preserve"> </w:t>
      </w:r>
      <w:r w:rsidRPr="00F70E75">
        <w:rPr>
          <w:szCs w:val="20"/>
        </w:rPr>
        <w:t>as wel</w:t>
      </w:r>
      <w:r w:rsidR="005A7318" w:rsidRPr="00F70E75">
        <w:rPr>
          <w:szCs w:val="20"/>
        </w:rPr>
        <w:t>l as advising on health matters.</w:t>
      </w:r>
    </w:p>
    <w:tbl>
      <w:tblPr>
        <w:tblStyle w:val="TableGrid"/>
        <w:tblW w:w="5145" w:type="dxa"/>
        <w:tblInd w:w="-18" w:type="dxa"/>
        <w:tblCellMar>
          <w:top w:w="8" w:type="dxa"/>
          <w:left w:w="23" w:type="dxa"/>
          <w:right w:w="115" w:type="dxa"/>
        </w:tblCellMar>
        <w:tblLook w:val="04A0" w:firstRow="1" w:lastRow="0" w:firstColumn="1" w:lastColumn="0" w:noHBand="0" w:noVBand="1"/>
      </w:tblPr>
      <w:tblGrid>
        <w:gridCol w:w="2599"/>
        <w:gridCol w:w="2546"/>
      </w:tblGrid>
      <w:tr w:rsidR="001D6AA0" w:rsidTr="001D6AA0">
        <w:trPr>
          <w:trHeight w:val="266"/>
        </w:trPr>
        <w:tc>
          <w:tcPr>
            <w:tcW w:w="2599" w:type="dxa"/>
            <w:tcBorders>
              <w:top w:val="single" w:sz="9" w:space="0" w:color="888888"/>
              <w:left w:val="single" w:sz="9" w:space="0" w:color="888888"/>
              <w:bottom w:val="single" w:sz="9" w:space="0" w:color="888888"/>
              <w:right w:val="single" w:sz="9" w:space="0" w:color="888888"/>
            </w:tcBorders>
          </w:tcPr>
          <w:p w:rsidR="001D6AA0" w:rsidRDefault="001D6AA0">
            <w:pPr>
              <w:spacing w:after="0" w:line="259" w:lineRule="auto"/>
              <w:ind w:left="0" w:firstLine="0"/>
            </w:pPr>
            <w:r>
              <w:rPr>
                <w:sz w:val="16"/>
              </w:rPr>
              <w:t xml:space="preserve"> Asthma/COPD Clinic</w:t>
            </w:r>
            <w:r>
              <w:rPr>
                <w:rFonts w:ascii="Times New Roman" w:eastAsia="Times New Roman" w:hAnsi="Times New Roman" w:cs="Times New Roman"/>
                <w:sz w:val="16"/>
              </w:rPr>
              <w:t xml:space="preserve"> </w:t>
            </w:r>
          </w:p>
        </w:tc>
        <w:tc>
          <w:tcPr>
            <w:tcW w:w="2546" w:type="dxa"/>
            <w:tcBorders>
              <w:top w:val="single" w:sz="9" w:space="0" w:color="888888"/>
              <w:left w:val="single" w:sz="9" w:space="0" w:color="888888"/>
              <w:bottom w:val="single" w:sz="9" w:space="0" w:color="888888"/>
              <w:right w:val="single" w:sz="9" w:space="0" w:color="888888"/>
            </w:tcBorders>
          </w:tcPr>
          <w:p w:rsidR="001D6AA0" w:rsidRDefault="001D6AA0">
            <w:pPr>
              <w:spacing w:after="0" w:line="259" w:lineRule="auto"/>
              <w:ind w:left="0" w:firstLine="0"/>
            </w:pPr>
            <w:r>
              <w:rPr>
                <w:sz w:val="16"/>
              </w:rPr>
              <w:t xml:space="preserve"> Diabetic Clinic</w:t>
            </w:r>
            <w:r>
              <w:rPr>
                <w:rFonts w:ascii="Times New Roman" w:eastAsia="Times New Roman" w:hAnsi="Times New Roman" w:cs="Times New Roman"/>
                <w:sz w:val="16"/>
              </w:rPr>
              <w:t xml:space="preserve"> </w:t>
            </w:r>
          </w:p>
        </w:tc>
      </w:tr>
      <w:tr w:rsidR="001D6AA0" w:rsidTr="001D6AA0">
        <w:trPr>
          <w:trHeight w:val="235"/>
        </w:trPr>
        <w:tc>
          <w:tcPr>
            <w:tcW w:w="2599" w:type="dxa"/>
            <w:tcBorders>
              <w:top w:val="single" w:sz="9" w:space="0" w:color="888888"/>
              <w:left w:val="single" w:sz="9" w:space="0" w:color="888888"/>
              <w:bottom w:val="single" w:sz="9" w:space="0" w:color="888888"/>
              <w:right w:val="single" w:sz="9" w:space="0" w:color="888888"/>
            </w:tcBorders>
          </w:tcPr>
          <w:p w:rsidR="001D6AA0" w:rsidRDefault="001D6AA0">
            <w:pPr>
              <w:spacing w:after="0" w:line="259" w:lineRule="auto"/>
              <w:ind w:left="0" w:firstLine="0"/>
            </w:pPr>
            <w:r>
              <w:rPr>
                <w:sz w:val="16"/>
              </w:rPr>
              <w:t xml:space="preserve"> Baby Clinic</w:t>
            </w:r>
            <w:r>
              <w:rPr>
                <w:rFonts w:ascii="Times New Roman" w:eastAsia="Times New Roman" w:hAnsi="Times New Roman" w:cs="Times New Roman"/>
                <w:sz w:val="16"/>
              </w:rPr>
              <w:t xml:space="preserve"> </w:t>
            </w:r>
          </w:p>
        </w:tc>
        <w:tc>
          <w:tcPr>
            <w:tcW w:w="2546" w:type="dxa"/>
            <w:tcBorders>
              <w:top w:val="single" w:sz="9" w:space="0" w:color="888888"/>
              <w:left w:val="single" w:sz="9" w:space="0" w:color="888888"/>
              <w:bottom w:val="single" w:sz="9" w:space="0" w:color="888888"/>
              <w:right w:val="single" w:sz="9" w:space="0" w:color="888888"/>
            </w:tcBorders>
          </w:tcPr>
          <w:p w:rsidR="001D6AA0" w:rsidRDefault="001D6AA0" w:rsidP="005A7318">
            <w:pPr>
              <w:spacing w:after="0" w:line="259" w:lineRule="auto"/>
              <w:ind w:left="0" w:firstLine="0"/>
            </w:pPr>
            <w:r>
              <w:rPr>
                <w:sz w:val="16"/>
              </w:rPr>
              <w:t xml:space="preserve"> Dressing, Removal of  Stitches</w:t>
            </w:r>
          </w:p>
        </w:tc>
      </w:tr>
      <w:tr w:rsidR="001D6AA0" w:rsidTr="001D6AA0">
        <w:trPr>
          <w:trHeight w:val="233"/>
        </w:trPr>
        <w:tc>
          <w:tcPr>
            <w:tcW w:w="2599" w:type="dxa"/>
            <w:tcBorders>
              <w:top w:val="single" w:sz="9" w:space="0" w:color="888888"/>
              <w:left w:val="single" w:sz="9" w:space="0" w:color="888888"/>
              <w:bottom w:val="single" w:sz="9" w:space="0" w:color="888888"/>
              <w:right w:val="single" w:sz="9" w:space="0" w:color="888888"/>
            </w:tcBorders>
          </w:tcPr>
          <w:p w:rsidR="001D6AA0" w:rsidRDefault="001D6AA0">
            <w:pPr>
              <w:spacing w:after="0" w:line="259" w:lineRule="auto"/>
              <w:ind w:left="0" w:firstLine="0"/>
            </w:pPr>
            <w:r>
              <w:rPr>
                <w:sz w:val="16"/>
              </w:rPr>
              <w:t xml:space="preserve"> Blood Clinic</w:t>
            </w:r>
            <w:r>
              <w:rPr>
                <w:rFonts w:ascii="Times New Roman" w:eastAsia="Times New Roman" w:hAnsi="Times New Roman" w:cs="Times New Roman"/>
                <w:sz w:val="16"/>
              </w:rPr>
              <w:t xml:space="preserve"> </w:t>
            </w:r>
          </w:p>
        </w:tc>
        <w:tc>
          <w:tcPr>
            <w:tcW w:w="2546" w:type="dxa"/>
            <w:tcBorders>
              <w:top w:val="single" w:sz="9" w:space="0" w:color="888888"/>
              <w:left w:val="single" w:sz="9" w:space="0" w:color="888888"/>
              <w:bottom w:val="single" w:sz="9" w:space="0" w:color="888888"/>
              <w:right w:val="single" w:sz="9" w:space="0" w:color="888888"/>
            </w:tcBorders>
          </w:tcPr>
          <w:p w:rsidR="001D6AA0" w:rsidRDefault="001D6AA0" w:rsidP="005A7318">
            <w:pPr>
              <w:spacing w:after="0" w:line="259" w:lineRule="auto"/>
              <w:ind w:left="0" w:firstLine="0"/>
            </w:pPr>
            <w:r>
              <w:rPr>
                <w:sz w:val="16"/>
              </w:rPr>
              <w:t xml:space="preserve"> Flu Vaccination</w:t>
            </w:r>
          </w:p>
        </w:tc>
      </w:tr>
      <w:tr w:rsidR="001D6AA0" w:rsidTr="001D6AA0">
        <w:trPr>
          <w:trHeight w:val="235"/>
        </w:trPr>
        <w:tc>
          <w:tcPr>
            <w:tcW w:w="2599" w:type="dxa"/>
            <w:tcBorders>
              <w:top w:val="single" w:sz="9" w:space="0" w:color="888888"/>
              <w:left w:val="single" w:sz="9" w:space="0" w:color="888888"/>
              <w:bottom w:val="single" w:sz="9" w:space="0" w:color="888888"/>
              <w:right w:val="single" w:sz="9" w:space="0" w:color="888888"/>
            </w:tcBorders>
          </w:tcPr>
          <w:p w:rsidR="001D6AA0" w:rsidRDefault="001D6AA0">
            <w:pPr>
              <w:spacing w:after="0" w:line="259" w:lineRule="auto"/>
              <w:ind w:left="0" w:firstLine="0"/>
            </w:pPr>
            <w:r>
              <w:rPr>
                <w:sz w:val="16"/>
              </w:rPr>
              <w:t xml:space="preserve"> Breast Exam</w:t>
            </w:r>
            <w:r>
              <w:rPr>
                <w:rFonts w:ascii="Times New Roman" w:eastAsia="Times New Roman" w:hAnsi="Times New Roman" w:cs="Times New Roman"/>
                <w:sz w:val="16"/>
              </w:rPr>
              <w:t xml:space="preserve"> </w:t>
            </w:r>
          </w:p>
        </w:tc>
        <w:tc>
          <w:tcPr>
            <w:tcW w:w="2546" w:type="dxa"/>
            <w:tcBorders>
              <w:top w:val="single" w:sz="9" w:space="0" w:color="888888"/>
              <w:left w:val="single" w:sz="9" w:space="0" w:color="888888"/>
              <w:bottom w:val="single" w:sz="9" w:space="0" w:color="888888"/>
              <w:right w:val="single" w:sz="9" w:space="0" w:color="888888"/>
            </w:tcBorders>
          </w:tcPr>
          <w:p w:rsidR="001D6AA0" w:rsidRDefault="001D6AA0" w:rsidP="005A7318">
            <w:pPr>
              <w:spacing w:after="0" w:line="259" w:lineRule="auto"/>
              <w:ind w:left="0" w:firstLine="0"/>
            </w:pPr>
            <w:r>
              <w:rPr>
                <w:sz w:val="16"/>
              </w:rPr>
              <w:t xml:space="preserve"> Pregnancy/Maternity</w:t>
            </w:r>
          </w:p>
        </w:tc>
      </w:tr>
      <w:tr w:rsidR="001D6AA0" w:rsidTr="001D6AA0">
        <w:trPr>
          <w:trHeight w:val="233"/>
        </w:trPr>
        <w:tc>
          <w:tcPr>
            <w:tcW w:w="2599" w:type="dxa"/>
            <w:tcBorders>
              <w:top w:val="single" w:sz="9" w:space="0" w:color="888888"/>
              <w:left w:val="single" w:sz="9" w:space="0" w:color="888888"/>
              <w:bottom w:val="single" w:sz="9" w:space="0" w:color="888888"/>
              <w:right w:val="single" w:sz="9" w:space="0" w:color="888888"/>
            </w:tcBorders>
          </w:tcPr>
          <w:p w:rsidR="001D6AA0" w:rsidRDefault="001D6AA0">
            <w:pPr>
              <w:spacing w:after="0" w:line="259" w:lineRule="auto"/>
              <w:ind w:left="0" w:firstLine="0"/>
            </w:pPr>
            <w:r>
              <w:rPr>
                <w:sz w:val="16"/>
              </w:rPr>
              <w:t xml:space="preserve"> Cervical Smear</w:t>
            </w:r>
            <w:r>
              <w:rPr>
                <w:rFonts w:ascii="Times New Roman" w:eastAsia="Times New Roman" w:hAnsi="Times New Roman" w:cs="Times New Roman"/>
                <w:sz w:val="16"/>
              </w:rPr>
              <w:t xml:space="preserve"> </w:t>
            </w:r>
          </w:p>
        </w:tc>
        <w:tc>
          <w:tcPr>
            <w:tcW w:w="2546" w:type="dxa"/>
            <w:tcBorders>
              <w:top w:val="single" w:sz="9" w:space="0" w:color="888888"/>
              <w:left w:val="single" w:sz="9" w:space="0" w:color="888888"/>
              <w:bottom w:val="single" w:sz="9" w:space="0" w:color="888888"/>
              <w:right w:val="single" w:sz="9" w:space="0" w:color="888888"/>
            </w:tcBorders>
          </w:tcPr>
          <w:p w:rsidR="001D6AA0" w:rsidRDefault="001D6AA0">
            <w:pPr>
              <w:spacing w:after="0" w:line="259" w:lineRule="auto"/>
              <w:ind w:left="0" w:firstLine="0"/>
            </w:pPr>
            <w:r>
              <w:rPr>
                <w:sz w:val="16"/>
              </w:rPr>
              <w:t>Repeat Prescriptions</w:t>
            </w:r>
          </w:p>
        </w:tc>
      </w:tr>
      <w:tr w:rsidR="001D6AA0" w:rsidTr="001D6AA0">
        <w:trPr>
          <w:trHeight w:val="277"/>
        </w:trPr>
        <w:tc>
          <w:tcPr>
            <w:tcW w:w="2599" w:type="dxa"/>
            <w:tcBorders>
              <w:top w:val="single" w:sz="9" w:space="0" w:color="888888"/>
              <w:left w:val="single" w:sz="9" w:space="0" w:color="888888"/>
              <w:bottom w:val="single" w:sz="9" w:space="0" w:color="888888"/>
              <w:right w:val="single" w:sz="9" w:space="0" w:color="888888"/>
            </w:tcBorders>
          </w:tcPr>
          <w:p w:rsidR="001D6AA0" w:rsidRDefault="001D6AA0">
            <w:pPr>
              <w:spacing w:after="0" w:line="259" w:lineRule="auto"/>
              <w:ind w:left="0" w:firstLine="0"/>
            </w:pPr>
            <w:r>
              <w:rPr>
                <w:sz w:val="16"/>
              </w:rPr>
              <w:t xml:space="preserve"> Child Health/Immunisation</w:t>
            </w:r>
            <w:r>
              <w:rPr>
                <w:rFonts w:ascii="Times New Roman" w:eastAsia="Times New Roman" w:hAnsi="Times New Roman" w:cs="Times New Roman"/>
                <w:sz w:val="16"/>
              </w:rPr>
              <w:t xml:space="preserve"> </w:t>
            </w:r>
          </w:p>
        </w:tc>
        <w:tc>
          <w:tcPr>
            <w:tcW w:w="2546" w:type="dxa"/>
            <w:tcBorders>
              <w:top w:val="single" w:sz="9" w:space="0" w:color="888888"/>
              <w:left w:val="single" w:sz="9" w:space="0" w:color="888888"/>
              <w:bottom w:val="single" w:sz="9" w:space="0" w:color="888888"/>
              <w:right w:val="single" w:sz="9" w:space="0" w:color="888888"/>
            </w:tcBorders>
          </w:tcPr>
          <w:p w:rsidR="001D6AA0" w:rsidRDefault="001D6AA0" w:rsidP="001D6AA0">
            <w:pPr>
              <w:spacing w:after="0" w:line="259" w:lineRule="auto"/>
              <w:ind w:left="0" w:firstLine="0"/>
            </w:pPr>
            <w:r>
              <w:rPr>
                <w:sz w:val="16"/>
              </w:rPr>
              <w:t xml:space="preserve"> Results of tests</w:t>
            </w:r>
          </w:p>
        </w:tc>
      </w:tr>
    </w:tbl>
    <w:p w:rsidR="00070C4B" w:rsidRDefault="00070C4B">
      <w:pPr>
        <w:pStyle w:val="Heading1"/>
        <w:ind w:left="17"/>
      </w:pPr>
    </w:p>
    <w:p w:rsidR="00FE150B" w:rsidRDefault="00070C4B">
      <w:pPr>
        <w:pStyle w:val="Heading1"/>
        <w:ind w:left="17"/>
      </w:pPr>
      <w:r>
        <w:t xml:space="preserve">Arranging Appointments </w:t>
      </w:r>
    </w:p>
    <w:p w:rsidR="00FE150B" w:rsidRDefault="00070C4B">
      <w:pPr>
        <w:spacing w:after="2" w:line="259" w:lineRule="auto"/>
        <w:ind w:left="0" w:firstLine="0"/>
      </w:pPr>
      <w:r>
        <w:rPr>
          <w:b/>
          <w:color w:val="FF0000"/>
        </w:rPr>
        <w:t xml:space="preserve"> </w:t>
      </w:r>
    </w:p>
    <w:p w:rsidR="00FE150B" w:rsidRPr="00F70E75" w:rsidRDefault="00070C4B">
      <w:pPr>
        <w:spacing w:after="0" w:line="259" w:lineRule="auto"/>
        <w:ind w:left="-5"/>
        <w:rPr>
          <w:szCs w:val="20"/>
        </w:rPr>
      </w:pPr>
      <w:r w:rsidRPr="00F70E75">
        <w:rPr>
          <w:szCs w:val="20"/>
          <w:u w:val="single" w:color="000000"/>
        </w:rPr>
        <w:t>Consultations with a General Practitioner (GP)</w:t>
      </w:r>
      <w:r w:rsidRPr="00F70E75">
        <w:rPr>
          <w:szCs w:val="20"/>
        </w:rPr>
        <w:t xml:space="preserve"> </w:t>
      </w:r>
    </w:p>
    <w:p w:rsidR="00FE150B" w:rsidRPr="00F70E75" w:rsidRDefault="00070C4B">
      <w:pPr>
        <w:spacing w:after="0" w:line="259" w:lineRule="auto"/>
        <w:ind w:left="0" w:firstLine="0"/>
        <w:rPr>
          <w:szCs w:val="20"/>
        </w:rPr>
      </w:pPr>
      <w:r w:rsidRPr="00F70E75">
        <w:rPr>
          <w:szCs w:val="20"/>
        </w:rPr>
        <w:t xml:space="preserve"> </w:t>
      </w:r>
    </w:p>
    <w:p w:rsidR="00FE150B" w:rsidRPr="00F70E75" w:rsidRDefault="00070C4B">
      <w:pPr>
        <w:spacing w:after="5"/>
        <w:ind w:left="7" w:right="26" w:firstLine="9"/>
        <w:rPr>
          <w:szCs w:val="20"/>
        </w:rPr>
      </w:pPr>
      <w:r w:rsidRPr="00F70E75">
        <w:rPr>
          <w:szCs w:val="20"/>
        </w:rPr>
        <w:t xml:space="preserve">Call the surgery </w:t>
      </w:r>
      <w:r w:rsidR="001D6AA0" w:rsidRPr="00F70E75">
        <w:rPr>
          <w:szCs w:val="20"/>
        </w:rPr>
        <w:t xml:space="preserve">at 8am Monday – Friday </w:t>
      </w:r>
      <w:r w:rsidRPr="00F70E75">
        <w:rPr>
          <w:szCs w:val="20"/>
        </w:rPr>
        <w:t xml:space="preserve">on 01733 796622 to arrange an appointment. Alternatively, register online to do this. We offer same day and pre-bookable appointments. </w:t>
      </w:r>
    </w:p>
    <w:p w:rsidR="00FE150B" w:rsidRPr="00F70E75" w:rsidRDefault="00070C4B">
      <w:pPr>
        <w:spacing w:after="0" w:line="259" w:lineRule="auto"/>
        <w:ind w:left="0" w:firstLine="0"/>
        <w:rPr>
          <w:szCs w:val="20"/>
        </w:rPr>
      </w:pPr>
      <w:r w:rsidRPr="00F70E75">
        <w:rPr>
          <w:szCs w:val="20"/>
        </w:rPr>
        <w:t xml:space="preserve"> </w:t>
      </w:r>
    </w:p>
    <w:p w:rsidR="00FE150B" w:rsidRPr="00F70E75" w:rsidRDefault="00070C4B">
      <w:pPr>
        <w:spacing w:after="0" w:line="259" w:lineRule="auto"/>
        <w:ind w:left="-5"/>
        <w:rPr>
          <w:szCs w:val="20"/>
        </w:rPr>
      </w:pPr>
      <w:r w:rsidRPr="00F70E75">
        <w:rPr>
          <w:szCs w:val="20"/>
          <w:u w:val="single" w:color="000000"/>
        </w:rPr>
        <w:t>Consultation with our nurses</w:t>
      </w:r>
      <w:r w:rsidRPr="00F70E75">
        <w:rPr>
          <w:szCs w:val="20"/>
        </w:rPr>
        <w:t xml:space="preserve"> </w:t>
      </w:r>
    </w:p>
    <w:p w:rsidR="00FE150B" w:rsidRPr="00F70E75" w:rsidRDefault="00070C4B">
      <w:pPr>
        <w:spacing w:after="0" w:line="259" w:lineRule="auto"/>
        <w:ind w:left="0" w:firstLine="0"/>
        <w:rPr>
          <w:szCs w:val="20"/>
        </w:rPr>
      </w:pPr>
      <w:r w:rsidRPr="00F70E75">
        <w:rPr>
          <w:szCs w:val="20"/>
        </w:rPr>
        <w:t xml:space="preserve"> </w:t>
      </w:r>
    </w:p>
    <w:p w:rsidR="00FE150B" w:rsidRPr="00F70E75" w:rsidRDefault="00070C4B">
      <w:pPr>
        <w:spacing w:after="645"/>
        <w:ind w:left="7" w:right="26" w:firstLine="9"/>
        <w:rPr>
          <w:szCs w:val="20"/>
        </w:rPr>
      </w:pPr>
      <w:r w:rsidRPr="00F70E75">
        <w:rPr>
          <w:szCs w:val="20"/>
        </w:rPr>
        <w:t xml:space="preserve">To book an appointment with our Practice Nurses or Health Care Assistant (HCA) call reception and they will book an appointment for you in the conventional way. </w:t>
      </w:r>
    </w:p>
    <w:p w:rsidR="00070C4B" w:rsidRDefault="00070C4B">
      <w:pPr>
        <w:pStyle w:val="Heading1"/>
        <w:ind w:left="17"/>
      </w:pPr>
    </w:p>
    <w:p w:rsidR="00070C4B" w:rsidRDefault="00070C4B">
      <w:pPr>
        <w:pStyle w:val="Heading1"/>
        <w:ind w:left="17"/>
      </w:pPr>
    </w:p>
    <w:p w:rsidR="00070C4B" w:rsidRDefault="00070C4B">
      <w:pPr>
        <w:pStyle w:val="Heading1"/>
        <w:ind w:left="17"/>
      </w:pPr>
    </w:p>
    <w:p w:rsidR="001D6AA0" w:rsidRDefault="001D6AA0">
      <w:pPr>
        <w:pStyle w:val="Heading1"/>
        <w:ind w:left="17"/>
      </w:pPr>
    </w:p>
    <w:p w:rsidR="001D6AA0" w:rsidRDefault="001D6AA0">
      <w:pPr>
        <w:pStyle w:val="Heading1"/>
        <w:ind w:left="17"/>
      </w:pPr>
    </w:p>
    <w:p w:rsidR="001D6AA0" w:rsidRDefault="001D6AA0">
      <w:pPr>
        <w:pStyle w:val="Heading1"/>
        <w:ind w:left="17"/>
      </w:pPr>
    </w:p>
    <w:p w:rsidR="001D6AA0" w:rsidRPr="001D6AA0" w:rsidRDefault="001D6AA0" w:rsidP="001D6AA0"/>
    <w:p w:rsidR="00FE150B" w:rsidRDefault="00FE150B">
      <w:pPr>
        <w:spacing w:after="204" w:line="259" w:lineRule="auto"/>
        <w:ind w:left="10" w:right="-14"/>
        <w:jc w:val="right"/>
      </w:pPr>
    </w:p>
    <w:p w:rsidR="00FE150B" w:rsidRDefault="00070C4B">
      <w:pPr>
        <w:pStyle w:val="Heading1"/>
        <w:ind w:left="142"/>
      </w:pPr>
      <w:r>
        <w:t>Compliments or Complaints</w:t>
      </w:r>
      <w:r>
        <w:rPr>
          <w:b w:val="0"/>
          <w:color w:val="000000"/>
          <w:sz w:val="20"/>
        </w:rPr>
        <w:t xml:space="preserve"> </w:t>
      </w:r>
    </w:p>
    <w:p w:rsidR="00FE150B" w:rsidRDefault="00070C4B">
      <w:pPr>
        <w:ind w:left="142" w:right="5"/>
      </w:pPr>
      <w:r>
        <w:t>We endeavour to offer the best service to all our patients. If you have any suggestions on how we can improve</w:t>
      </w:r>
      <w:r w:rsidR="0056471F">
        <w:t xml:space="preserve"> our service please inform us. If on the other hand </w:t>
      </w:r>
      <w:r>
        <w:t xml:space="preserve">you feel we have fallen short please feel free to discuss this with any staff member. If the issue is not resolved to your satisfaction they will suggest you contact our Practice Manager, to whom you may talk to informally </w:t>
      </w:r>
      <w:r w:rsidR="0056471F">
        <w:t xml:space="preserve">to </w:t>
      </w:r>
      <w:r>
        <w:t xml:space="preserve">discuss the problem or if that does not resolve the issue our staff can give you further advice on our formal complaints procedures. </w:t>
      </w:r>
    </w:p>
    <w:p w:rsidR="00FE150B" w:rsidRDefault="00070C4B">
      <w:pPr>
        <w:spacing w:after="0" w:line="259" w:lineRule="auto"/>
        <w:ind w:left="132" w:firstLine="0"/>
      </w:pPr>
      <w:r>
        <w:t xml:space="preserve"> </w:t>
      </w:r>
    </w:p>
    <w:p w:rsidR="00FE150B" w:rsidRDefault="00070C4B">
      <w:pPr>
        <w:ind w:left="142" w:right="5"/>
      </w:pPr>
      <w:r>
        <w:t xml:space="preserve">As a last resort, if you are not happy with the response from this practice, you can refer your complaint to the Parliamentary and Health Service Ombudsman who investigates complaints about the NHS in England. You can call the Ombudsman’s </w:t>
      </w:r>
    </w:p>
    <w:p w:rsidR="00FE150B" w:rsidRDefault="00070C4B">
      <w:pPr>
        <w:spacing w:after="438"/>
        <w:ind w:left="142" w:right="5"/>
      </w:pPr>
      <w:r>
        <w:t xml:space="preserve">Complaints Helpline on 0345 015 4033 or </w:t>
      </w:r>
      <w:r>
        <w:rPr>
          <w:color w:val="0000FF"/>
          <w:u w:val="single" w:color="0000FF"/>
        </w:rPr>
        <w:t>http://www.ombudsman.org.uk</w:t>
      </w:r>
      <w:r w:rsidR="00230317">
        <w:t xml:space="preserve"> </w:t>
      </w:r>
    </w:p>
    <w:p w:rsidR="00FE150B" w:rsidRDefault="00070C4B">
      <w:pPr>
        <w:pStyle w:val="Heading1"/>
        <w:ind w:left="125"/>
      </w:pPr>
      <w:r>
        <w:t xml:space="preserve">Violent or Abusive Behaviour - </w:t>
      </w:r>
      <w:r>
        <w:rPr>
          <w:b w:val="0"/>
        </w:rPr>
        <w:t xml:space="preserve">Zero Tolerance </w:t>
      </w:r>
    </w:p>
    <w:p w:rsidR="00FE150B" w:rsidRDefault="00230317">
      <w:pPr>
        <w:ind w:left="125" w:right="5"/>
      </w:pPr>
      <w:proofErr w:type="spellStart"/>
      <w:r>
        <w:t>Malling</w:t>
      </w:r>
      <w:proofErr w:type="spellEnd"/>
      <w:r w:rsidR="008B4581">
        <w:t xml:space="preserve"> Health </w:t>
      </w:r>
      <w:r w:rsidR="00070C4B">
        <w:t>seeks to care for all of our patients with the u</w:t>
      </w:r>
      <w:r w:rsidR="0042341C">
        <w:t xml:space="preserve">tmost courtesy. To protect our </w:t>
      </w:r>
      <w:r w:rsidR="00070C4B">
        <w:t>valued staff, this practice fully supports the NHS ‘Zero Tolerance’ campaign for Health Service Staff and will not accept violent, abusive, aggressive</w:t>
      </w:r>
      <w:r w:rsidR="008B4581">
        <w:t>, racial</w:t>
      </w:r>
      <w:r w:rsidR="00070C4B">
        <w:t xml:space="preserve"> or threatening behaviour towards any Clinicians or Staff. </w:t>
      </w:r>
    </w:p>
    <w:p w:rsidR="00FE150B" w:rsidRDefault="00070C4B">
      <w:pPr>
        <w:spacing w:after="21" w:line="259" w:lineRule="auto"/>
        <w:ind w:left="115" w:firstLine="0"/>
      </w:pPr>
      <w:r>
        <w:rPr>
          <w:sz w:val="16"/>
        </w:rPr>
        <w:t xml:space="preserve"> </w:t>
      </w:r>
    </w:p>
    <w:p w:rsidR="00FE150B" w:rsidRDefault="00070C4B">
      <w:pPr>
        <w:spacing w:after="435"/>
        <w:ind w:left="125" w:right="5"/>
      </w:pPr>
      <w:r>
        <w:t xml:space="preserve">Any reported incidents may result in the offending patient being removed from the practice list after the police being called.  </w:t>
      </w:r>
      <w:r>
        <w:rPr>
          <w:rFonts w:ascii="Times New Roman" w:eastAsia="Times New Roman" w:hAnsi="Times New Roman" w:cs="Times New Roman"/>
        </w:rPr>
        <w:t xml:space="preserve"> </w:t>
      </w:r>
    </w:p>
    <w:p w:rsidR="00FE150B" w:rsidRDefault="00070C4B">
      <w:pPr>
        <w:pStyle w:val="Heading1"/>
        <w:ind w:left="113"/>
      </w:pPr>
      <w:r>
        <w:t xml:space="preserve">Out of Hours Service ~ 111 Service </w:t>
      </w:r>
    </w:p>
    <w:p w:rsidR="00FE150B" w:rsidRDefault="00070C4B">
      <w:pPr>
        <w:spacing w:after="595" w:line="245" w:lineRule="auto"/>
        <w:ind w:left="110" w:right="81"/>
        <w:jc w:val="both"/>
      </w:pPr>
      <w:r>
        <w:t xml:space="preserve">If medical care is required after the practice is closed, please call NHS 111 service.   Alternatively, the </w:t>
      </w:r>
      <w:r w:rsidR="008B4581">
        <w:t>Urgent Treatment Centre</w:t>
      </w:r>
      <w:r>
        <w:t xml:space="preserve"> is available </w:t>
      </w:r>
      <w:r w:rsidR="008B4581">
        <w:t>at Peterborough City Hospital.</w:t>
      </w:r>
      <w:r>
        <w:t xml:space="preserve"> </w:t>
      </w:r>
    </w:p>
    <w:p w:rsidR="00FE150B" w:rsidRDefault="00070C4B">
      <w:pPr>
        <w:pStyle w:val="Heading1"/>
        <w:ind w:left="125"/>
      </w:pPr>
      <w:r>
        <w:t>Home Visits</w:t>
      </w:r>
      <w:r>
        <w:rPr>
          <w:sz w:val="20"/>
        </w:rPr>
        <w:t xml:space="preserve"> </w:t>
      </w:r>
    </w:p>
    <w:p w:rsidR="00FE150B" w:rsidRDefault="00070C4B">
      <w:pPr>
        <w:spacing w:after="313" w:line="245" w:lineRule="auto"/>
        <w:ind w:left="110" w:right="81"/>
        <w:jc w:val="both"/>
      </w:pPr>
      <w:r>
        <w:t>Patients who are housebound and need to see a General Practitioner can telephone in the normal way to request this. If the doctor considers a visit is required, they will arrange this with you.</w:t>
      </w:r>
      <w:r>
        <w:rPr>
          <w:sz w:val="16"/>
        </w:rPr>
        <w:t xml:space="preserve"> </w:t>
      </w:r>
    </w:p>
    <w:p w:rsidR="00CA69F5" w:rsidRDefault="00CA69F5">
      <w:pPr>
        <w:ind w:left="113" w:right="5"/>
        <w:rPr>
          <w:b/>
          <w:color w:val="659999"/>
          <w:sz w:val="32"/>
        </w:rPr>
      </w:pPr>
    </w:p>
    <w:p w:rsidR="00CA69F5" w:rsidRDefault="00CA69F5">
      <w:pPr>
        <w:ind w:left="113" w:right="5"/>
        <w:rPr>
          <w:b/>
          <w:color w:val="659999"/>
          <w:sz w:val="32"/>
        </w:rPr>
      </w:pPr>
    </w:p>
    <w:p w:rsidR="00FE150B" w:rsidRDefault="00070C4B">
      <w:pPr>
        <w:pStyle w:val="Heading1"/>
        <w:ind w:left="89"/>
      </w:pPr>
      <w:r>
        <w:t xml:space="preserve">Access to Medical Information </w:t>
      </w:r>
    </w:p>
    <w:p w:rsidR="00FE150B" w:rsidRDefault="00070C4B">
      <w:pPr>
        <w:spacing w:after="289"/>
        <w:ind w:left="89" w:right="5"/>
      </w:pPr>
      <w:r>
        <w:t xml:space="preserve">If you require access to your medical records please contact the surgery </w:t>
      </w:r>
      <w:r w:rsidR="00CA69F5">
        <w:t>who will give you an “access to records”</w:t>
      </w:r>
      <w:r>
        <w:t xml:space="preserve"> form to comp</w:t>
      </w:r>
      <w:r w:rsidR="00CA69F5">
        <w:t xml:space="preserve">lete. </w:t>
      </w:r>
      <w:r>
        <w:t>You can also</w:t>
      </w:r>
      <w:r w:rsidR="00CA69F5">
        <w:t xml:space="preserve"> register online to access your medical record from the date of request.</w:t>
      </w:r>
    </w:p>
    <w:p w:rsidR="00FE150B" w:rsidRDefault="00070C4B">
      <w:pPr>
        <w:pStyle w:val="Heading1"/>
        <w:spacing w:after="65"/>
        <w:ind w:left="17"/>
      </w:pPr>
      <w:r>
        <w:t>Patient Online</w:t>
      </w:r>
      <w:r>
        <w:rPr>
          <w:b w:val="0"/>
          <w:color w:val="000000"/>
          <w:sz w:val="24"/>
        </w:rPr>
        <w:t xml:space="preserve"> </w:t>
      </w:r>
    </w:p>
    <w:p w:rsidR="00FE150B" w:rsidRDefault="00070C4B">
      <w:pPr>
        <w:spacing w:after="402"/>
        <w:ind w:left="-3" w:right="5"/>
      </w:pPr>
      <w:r>
        <w:t xml:space="preserve">Appointments can be made online, as can requests for access to medical records and repeat prescriptions. Please ask for log on credentials and information.  </w:t>
      </w:r>
    </w:p>
    <w:p w:rsidR="00FE150B" w:rsidRDefault="00070C4B">
      <w:pPr>
        <w:pStyle w:val="Heading1"/>
        <w:ind w:left="17"/>
      </w:pPr>
      <w:r>
        <w:t xml:space="preserve">Repeat Prescriptions </w:t>
      </w:r>
    </w:p>
    <w:p w:rsidR="00FE150B" w:rsidRDefault="00070C4B" w:rsidP="00B70FAC">
      <w:pPr>
        <w:ind w:left="-3" w:right="5"/>
      </w:pPr>
      <w:r>
        <w:t>Repeat prescriptions can be requested online. To use this service you will need to collect a username and st</w:t>
      </w:r>
      <w:r w:rsidR="00B70FAC">
        <w:t>arter password from the reception team.</w:t>
      </w:r>
      <w:r>
        <w:t xml:space="preserve"> </w:t>
      </w:r>
    </w:p>
    <w:p w:rsidR="00FE150B" w:rsidRDefault="00070C4B">
      <w:pPr>
        <w:spacing w:after="0" w:line="259" w:lineRule="auto"/>
        <w:ind w:left="2" w:firstLine="0"/>
      </w:pPr>
      <w:r>
        <w:t xml:space="preserve"> </w:t>
      </w:r>
    </w:p>
    <w:p w:rsidR="00FE150B" w:rsidRDefault="00070C4B">
      <w:pPr>
        <w:ind w:left="-3" w:right="5"/>
      </w:pPr>
      <w:r>
        <w:t xml:space="preserve">Requests for repeat prescriptions should be made </w:t>
      </w:r>
      <w:r w:rsidR="00B70FAC">
        <w:t>up to 1 week before the due date.</w:t>
      </w:r>
    </w:p>
    <w:p w:rsidR="00FE150B" w:rsidRDefault="00070C4B">
      <w:pPr>
        <w:spacing w:after="0" w:line="259" w:lineRule="auto"/>
        <w:ind w:left="2" w:firstLine="0"/>
      </w:pPr>
      <w:r>
        <w:t xml:space="preserve"> </w:t>
      </w:r>
    </w:p>
    <w:p w:rsidR="00FE150B" w:rsidRDefault="00070C4B">
      <w:pPr>
        <w:ind w:left="-3" w:right="342"/>
      </w:pPr>
      <w:r>
        <w:t xml:space="preserve">We offer the Electronic Prescribing Service whereby your prescriptions can be sent electronically to any pharmacy of your choice. Please let reception know your choice.  </w:t>
      </w:r>
    </w:p>
    <w:p w:rsidR="00FE150B" w:rsidRDefault="00070C4B">
      <w:pPr>
        <w:spacing w:after="0" w:line="259" w:lineRule="auto"/>
        <w:ind w:left="2" w:firstLine="0"/>
      </w:pPr>
      <w:r>
        <w:t xml:space="preserve"> </w:t>
      </w:r>
    </w:p>
    <w:p w:rsidR="00FE150B" w:rsidRDefault="00070C4B">
      <w:pPr>
        <w:ind w:left="-3" w:right="171"/>
      </w:pPr>
      <w:r>
        <w:t xml:space="preserve">Repeat prescriptions will </w:t>
      </w:r>
      <w:r w:rsidR="004E6BD9">
        <w:t>be ready for collection within 3</w:t>
      </w:r>
      <w:r>
        <w:t xml:space="preserve"> working days. </w:t>
      </w:r>
    </w:p>
    <w:p w:rsidR="00FE150B" w:rsidRDefault="00070C4B">
      <w:pPr>
        <w:spacing w:after="95" w:line="259" w:lineRule="auto"/>
        <w:ind w:left="2" w:firstLine="0"/>
      </w:pPr>
      <w:r>
        <w:t xml:space="preserve"> </w:t>
      </w:r>
    </w:p>
    <w:p w:rsidR="00FE150B" w:rsidRDefault="00070C4B">
      <w:pPr>
        <w:pStyle w:val="Heading1"/>
        <w:ind w:left="17"/>
      </w:pPr>
      <w:r>
        <w:t>Pharmacy preference</w:t>
      </w:r>
      <w:r>
        <w:rPr>
          <w:b w:val="0"/>
          <w:color w:val="000000"/>
          <w:sz w:val="20"/>
        </w:rPr>
        <w:t xml:space="preserve"> </w:t>
      </w:r>
    </w:p>
    <w:p w:rsidR="00FE150B" w:rsidRDefault="00070C4B">
      <w:pPr>
        <w:ind w:left="-3" w:right="173"/>
      </w:pPr>
      <w:r>
        <w:t xml:space="preserve">You can fill your prescription at any pharmacy that has an NHS contract. If you would like to record your preference for the pharmacy you normally use, please give this information to our receptionists. </w:t>
      </w:r>
    </w:p>
    <w:p w:rsidR="00FE150B" w:rsidRDefault="00070C4B">
      <w:pPr>
        <w:spacing w:after="96" w:line="259" w:lineRule="auto"/>
        <w:ind w:left="2" w:firstLine="0"/>
      </w:pPr>
      <w:r>
        <w:rPr>
          <w:b/>
          <w:color w:val="FF0000"/>
        </w:rPr>
        <w:t xml:space="preserve"> </w:t>
      </w:r>
    </w:p>
    <w:p w:rsidR="00FE150B" w:rsidRDefault="00070C4B">
      <w:pPr>
        <w:pStyle w:val="Heading1"/>
        <w:ind w:left="17"/>
      </w:pPr>
      <w:r>
        <w:t xml:space="preserve">Late opening Pharmacies </w:t>
      </w:r>
    </w:p>
    <w:p w:rsidR="00FE150B" w:rsidRDefault="00070C4B" w:rsidP="004E6BD9">
      <w:pPr>
        <w:spacing w:after="107"/>
        <w:ind w:left="-3" w:right="121"/>
      </w:pPr>
      <w:r>
        <w:t xml:space="preserve">You can check the nearest pharmacies and their opening hours on the NHS Choices website by following this shortcut: http://bit.ly/IvP9cK  </w:t>
      </w:r>
    </w:p>
    <w:sectPr w:rsidR="00FE150B">
      <w:headerReference w:type="even" r:id="rId9"/>
      <w:headerReference w:type="default" r:id="rId10"/>
      <w:headerReference w:type="first" r:id="rId11"/>
      <w:pgSz w:w="16840" w:h="11900" w:orient="landscape"/>
      <w:pgMar w:top="326" w:right="450" w:bottom="308" w:left="393" w:header="720" w:footer="720" w:gutter="0"/>
      <w:cols w:num="2" w:space="107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FE" w:rsidRDefault="00070C4B">
      <w:pPr>
        <w:spacing w:after="0" w:line="240" w:lineRule="auto"/>
      </w:pPr>
      <w:r>
        <w:separator/>
      </w:r>
    </w:p>
  </w:endnote>
  <w:endnote w:type="continuationSeparator" w:id="0">
    <w:p w:rsidR="00817FFE" w:rsidRDefault="0007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FE" w:rsidRDefault="00070C4B">
      <w:pPr>
        <w:spacing w:after="0" w:line="240" w:lineRule="auto"/>
      </w:pPr>
      <w:r>
        <w:separator/>
      </w:r>
    </w:p>
  </w:footnote>
  <w:footnote w:type="continuationSeparator" w:id="0">
    <w:p w:rsidR="00817FFE" w:rsidRDefault="0007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0B" w:rsidRDefault="00070C4B">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10011034</wp:posOffset>
              </wp:positionH>
              <wp:positionV relativeFrom="page">
                <wp:posOffset>7091173</wp:posOffset>
              </wp:positionV>
              <wp:extent cx="432815" cy="144780"/>
              <wp:effectExtent l="0" t="0" r="0" b="0"/>
              <wp:wrapNone/>
              <wp:docPr id="9268" name="Group 9268"/>
              <wp:cNvGraphicFramePr/>
              <a:graphic xmlns:a="http://schemas.openxmlformats.org/drawingml/2006/main">
                <a:graphicData uri="http://schemas.microsoft.com/office/word/2010/wordprocessingGroup">
                  <wpg:wgp>
                    <wpg:cNvGrpSpPr/>
                    <wpg:grpSpPr>
                      <a:xfrm>
                        <a:off x="0" y="0"/>
                        <a:ext cx="432815" cy="144780"/>
                        <a:chOff x="0" y="0"/>
                        <a:chExt cx="432815" cy="144780"/>
                      </a:xfrm>
                    </wpg:grpSpPr>
                    <wps:wsp>
                      <wps:cNvPr id="9706" name="Shape 9706"/>
                      <wps:cNvSpPr/>
                      <wps:spPr>
                        <a:xfrm>
                          <a:off x="0" y="0"/>
                          <a:ext cx="432815" cy="144780"/>
                        </a:xfrm>
                        <a:custGeom>
                          <a:avLst/>
                          <a:gdLst/>
                          <a:ahLst/>
                          <a:cxnLst/>
                          <a:rect l="0" t="0" r="0" b="0"/>
                          <a:pathLst>
                            <a:path w="432815" h="144780">
                              <a:moveTo>
                                <a:pt x="0" y="0"/>
                              </a:moveTo>
                              <a:lnTo>
                                <a:pt x="432815" y="0"/>
                              </a:lnTo>
                              <a:lnTo>
                                <a:pt x="432815" y="144780"/>
                              </a:lnTo>
                              <a:lnTo>
                                <a:pt x="0" y="144780"/>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anchor>
          </w:drawing>
        </mc:Choice>
        <mc:Fallback xmlns:a="http://schemas.openxmlformats.org/drawingml/2006/main">
          <w:pict>
            <v:group id="Group 9268" style="width:34.08pt;height:11.4pt;position:absolute;z-index:-2147483648;mso-position-horizontal-relative:page;mso-position-horizontal:absolute;margin-left:788.27pt;mso-position-vertical-relative:page;margin-top:558.36pt;" coordsize="4328,1447">
              <v:shape id="Shape 9707" style="position:absolute;width:4328;height:1447;left:0;top:0;" coordsize="432815,144780" path="m0,0l432815,0l432815,144780l0,144780l0,0">
                <v:stroke weight="0pt" endcap="flat" joinstyle="miter" miterlimit="10" on="false" color="#000000" opacity="0"/>
                <v:fill on="true" color="#ddddd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0B" w:rsidRDefault="00070C4B">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10011034</wp:posOffset>
              </wp:positionH>
              <wp:positionV relativeFrom="page">
                <wp:posOffset>7091173</wp:posOffset>
              </wp:positionV>
              <wp:extent cx="432815" cy="144780"/>
              <wp:effectExtent l="0" t="0" r="0" b="0"/>
              <wp:wrapNone/>
              <wp:docPr id="9265" name="Group 9265"/>
              <wp:cNvGraphicFramePr/>
              <a:graphic xmlns:a="http://schemas.openxmlformats.org/drawingml/2006/main">
                <a:graphicData uri="http://schemas.microsoft.com/office/word/2010/wordprocessingGroup">
                  <wpg:wgp>
                    <wpg:cNvGrpSpPr/>
                    <wpg:grpSpPr>
                      <a:xfrm>
                        <a:off x="0" y="0"/>
                        <a:ext cx="432815" cy="144780"/>
                        <a:chOff x="0" y="0"/>
                        <a:chExt cx="432815" cy="144780"/>
                      </a:xfrm>
                    </wpg:grpSpPr>
                    <wps:wsp>
                      <wps:cNvPr id="9704" name="Shape 9704"/>
                      <wps:cNvSpPr/>
                      <wps:spPr>
                        <a:xfrm>
                          <a:off x="0" y="0"/>
                          <a:ext cx="432815" cy="144780"/>
                        </a:xfrm>
                        <a:custGeom>
                          <a:avLst/>
                          <a:gdLst/>
                          <a:ahLst/>
                          <a:cxnLst/>
                          <a:rect l="0" t="0" r="0" b="0"/>
                          <a:pathLst>
                            <a:path w="432815" h="144780">
                              <a:moveTo>
                                <a:pt x="0" y="0"/>
                              </a:moveTo>
                              <a:lnTo>
                                <a:pt x="432815" y="0"/>
                              </a:lnTo>
                              <a:lnTo>
                                <a:pt x="432815" y="144780"/>
                              </a:lnTo>
                              <a:lnTo>
                                <a:pt x="0" y="144780"/>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anchor>
          </w:drawing>
        </mc:Choice>
        <mc:Fallback xmlns:a="http://schemas.openxmlformats.org/drawingml/2006/main">
          <w:pict>
            <v:group id="Group 9265" style="width:34.08pt;height:11.4pt;position:absolute;z-index:-2147483648;mso-position-horizontal-relative:page;mso-position-horizontal:absolute;margin-left:788.27pt;mso-position-vertical-relative:page;margin-top:558.36pt;" coordsize="4328,1447">
              <v:shape id="Shape 9705" style="position:absolute;width:4328;height:1447;left:0;top:0;" coordsize="432815,144780" path="m0,0l432815,0l432815,144780l0,144780l0,0">
                <v:stroke weight="0pt" endcap="flat" joinstyle="miter" miterlimit="10" on="false" color="#000000" opacity="0"/>
                <v:fill on="true" color="#ddddd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0B" w:rsidRDefault="00070C4B">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9263" name="Group 92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9263"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6EA2"/>
    <w:multiLevelType w:val="hybridMultilevel"/>
    <w:tmpl w:val="1F08FFE2"/>
    <w:lvl w:ilvl="0" w:tplc="3BFEF5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96BF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5C11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E0F7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6D3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988A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0C32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A68C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8017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E51732"/>
    <w:multiLevelType w:val="hybridMultilevel"/>
    <w:tmpl w:val="64F22AF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311A6B01"/>
    <w:multiLevelType w:val="hybridMultilevel"/>
    <w:tmpl w:val="97F87D16"/>
    <w:lvl w:ilvl="0" w:tplc="2E889E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EB318">
      <w:start w:val="1"/>
      <w:numFmt w:val="bullet"/>
      <w:lvlText w:val="o"/>
      <w:lvlJc w:val="left"/>
      <w:pPr>
        <w:ind w:left="1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BA9442">
      <w:start w:val="1"/>
      <w:numFmt w:val="bullet"/>
      <w:lvlText w:val="▪"/>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1E16C4">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4EA1A2">
      <w:start w:val="1"/>
      <w:numFmt w:val="bullet"/>
      <w:lvlText w:val="o"/>
      <w:lvlJc w:val="left"/>
      <w:pPr>
        <w:ind w:left="3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26535E">
      <w:start w:val="1"/>
      <w:numFmt w:val="bullet"/>
      <w:lvlText w:val="▪"/>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BA68F6">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C0EAE">
      <w:start w:val="1"/>
      <w:numFmt w:val="bullet"/>
      <w:lvlText w:val="o"/>
      <w:lvlJc w:val="left"/>
      <w:pPr>
        <w:ind w:left="5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0AD28">
      <w:start w:val="1"/>
      <w:numFmt w:val="bullet"/>
      <w:lvlText w:val="▪"/>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2D4B18"/>
    <w:multiLevelType w:val="hybridMultilevel"/>
    <w:tmpl w:val="140C5620"/>
    <w:lvl w:ilvl="0" w:tplc="7BF866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56A0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2AF9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D073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CA54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0851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4882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2FB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FAB8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0B"/>
    <w:rsid w:val="00070C4B"/>
    <w:rsid w:val="001D6AA0"/>
    <w:rsid w:val="001E0036"/>
    <w:rsid w:val="00230317"/>
    <w:rsid w:val="0042341C"/>
    <w:rsid w:val="004E6BD9"/>
    <w:rsid w:val="005405BA"/>
    <w:rsid w:val="0056471F"/>
    <w:rsid w:val="00590483"/>
    <w:rsid w:val="005A7318"/>
    <w:rsid w:val="005B0844"/>
    <w:rsid w:val="00817FFE"/>
    <w:rsid w:val="008B4581"/>
    <w:rsid w:val="008F4829"/>
    <w:rsid w:val="009437CA"/>
    <w:rsid w:val="009A22BB"/>
    <w:rsid w:val="009A2AA3"/>
    <w:rsid w:val="009C6793"/>
    <w:rsid w:val="00B70FAC"/>
    <w:rsid w:val="00BA4A9E"/>
    <w:rsid w:val="00C01FCC"/>
    <w:rsid w:val="00C23D26"/>
    <w:rsid w:val="00CA69F5"/>
    <w:rsid w:val="00ED05C6"/>
    <w:rsid w:val="00F70E75"/>
    <w:rsid w:val="00FE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AD0E0-A4AF-4661-B9C0-12BE894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2"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659999"/>
      <w:sz w:val="32"/>
    </w:rPr>
  </w:style>
  <w:style w:type="paragraph" w:styleId="Heading2">
    <w:name w:val="heading 2"/>
    <w:next w:val="Normal"/>
    <w:link w:val="Heading2Char"/>
    <w:uiPriority w:val="9"/>
    <w:unhideWhenUsed/>
    <w:qFormat/>
    <w:pPr>
      <w:keepNext/>
      <w:keepLines/>
      <w:spacing w:after="0"/>
      <w:ind w:left="2"/>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6599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C6793"/>
    <w:pPr>
      <w:ind w:left="720"/>
      <w:contextualSpacing/>
    </w:pPr>
  </w:style>
  <w:style w:type="paragraph" w:styleId="BalloonText">
    <w:name w:val="Balloon Text"/>
    <w:basedOn w:val="Normal"/>
    <w:link w:val="BalloonTextChar"/>
    <w:uiPriority w:val="99"/>
    <w:semiHidden/>
    <w:unhideWhenUsed/>
    <w:rsid w:val="00943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C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 Botolph_Bridge_Practice_Leaflet_July 2018.pub</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Botolph_Bridge_Practice_Leaflet_July 2018.pub</dc:title>
  <dc:subject/>
  <dc:creator>ulrike kuebler</dc:creator>
  <cp:keywords/>
  <cp:lastModifiedBy>Windows User</cp:lastModifiedBy>
  <cp:revision>18</cp:revision>
  <cp:lastPrinted>2023-04-14T08:51:00Z</cp:lastPrinted>
  <dcterms:created xsi:type="dcterms:W3CDTF">2023-03-14T17:54:00Z</dcterms:created>
  <dcterms:modified xsi:type="dcterms:W3CDTF">2023-04-14T12:52:00Z</dcterms:modified>
</cp:coreProperties>
</file>